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0DEE" w14:textId="6FB886D6" w:rsidR="00C22F76" w:rsidRPr="00785C23" w:rsidRDefault="009F1CF7">
      <w:pPr>
        <w:rPr>
          <w:rFonts w:ascii="Roboto" w:hAnsi="Roboto"/>
          <w:b/>
          <w:bCs/>
          <w:color w:val="00979C"/>
          <w:sz w:val="40"/>
          <w:szCs w:val="40"/>
        </w:rPr>
      </w:pPr>
      <w:r w:rsidRPr="00785C23">
        <w:rPr>
          <w:rFonts w:ascii="Roboto" w:hAnsi="Roboto"/>
          <w:b/>
          <w:bCs/>
          <w:color w:val="00979C"/>
          <w:sz w:val="40"/>
          <w:szCs w:val="40"/>
        </w:rPr>
        <w:t>Wandering Worker’s Practice</w:t>
      </w:r>
      <w:r w:rsidR="009F3219">
        <w:rPr>
          <w:rFonts w:ascii="Roboto" w:hAnsi="Roboto"/>
          <w:b/>
          <w:bCs/>
          <w:color w:val="00979C"/>
          <w:sz w:val="40"/>
          <w:szCs w:val="40"/>
        </w:rPr>
        <w:t xml:space="preserve"> Worksheet</w:t>
      </w:r>
    </w:p>
    <w:p w14:paraId="50FEEA37" w14:textId="78B6A50C" w:rsidR="00F172AE" w:rsidRDefault="00F172AE" w:rsidP="00FD4F56">
      <w:pPr>
        <w:rPr>
          <w:rFonts w:ascii="Roboto" w:hAnsi="Roboto"/>
          <w:b/>
          <w:bCs/>
        </w:rPr>
      </w:pPr>
      <w:r w:rsidRPr="00785C23">
        <w:rPr>
          <w:rFonts w:ascii="Roboto" w:hAnsi="Roboto"/>
          <w:b/>
          <w:bCs/>
        </w:rPr>
        <w:t>Steward: Cassandra Sturk</w:t>
      </w:r>
    </w:p>
    <w:p w14:paraId="0BB885C4" w14:textId="6F9F5952" w:rsidR="004B1127" w:rsidRPr="00785C23" w:rsidRDefault="004B1127" w:rsidP="00FD4F56">
      <w:pPr>
        <w:rPr>
          <w:rFonts w:ascii="Roboto" w:hAnsi="Roboto"/>
          <w:b/>
          <w:bCs/>
        </w:rPr>
      </w:pPr>
      <w:r>
        <w:rPr>
          <w:rFonts w:ascii="Roboto" w:hAnsi="Roboto"/>
          <w:b/>
          <w:bCs/>
        </w:rPr>
        <w:t>*</w:t>
      </w:r>
      <w:r w:rsidRPr="7C494B8B">
        <w:rPr>
          <w:rFonts w:ascii="Roboto" w:hAnsi="Roboto"/>
          <w:b/>
          <w:bCs/>
        </w:rPr>
        <w:t>Do not schedule travel until your W</w:t>
      </w:r>
      <w:r w:rsidR="002468CC">
        <w:rPr>
          <w:rFonts w:ascii="Roboto" w:hAnsi="Roboto"/>
          <w:b/>
          <w:bCs/>
        </w:rPr>
        <w:t>WC</w:t>
      </w:r>
      <w:r w:rsidRPr="7C494B8B">
        <w:rPr>
          <w:rFonts w:ascii="Roboto" w:hAnsi="Roboto"/>
          <w:b/>
          <w:bCs/>
        </w:rPr>
        <w:t>P is completed</w:t>
      </w:r>
      <w:r>
        <w:rPr>
          <w:rFonts w:ascii="Roboto" w:hAnsi="Roboto"/>
          <w:b/>
          <w:bCs/>
        </w:rPr>
        <w:t>*</w:t>
      </w:r>
    </w:p>
    <w:p w14:paraId="50423277" w14:textId="77777777" w:rsidR="00C043F1" w:rsidRDefault="00C043F1" w:rsidP="00C043F1">
      <w:pPr>
        <w:rPr>
          <w:rFonts w:ascii="Roboto" w:hAnsi="Roboto"/>
        </w:rPr>
      </w:pPr>
      <w:r w:rsidRPr="33CEC378">
        <w:rPr>
          <w:rFonts w:ascii="Roboto" w:hAnsi="Roboto"/>
          <w:b/>
          <w:bCs/>
        </w:rPr>
        <w:t>The Freedom:</w:t>
      </w:r>
      <w:r w:rsidRPr="33CEC378">
        <w:rPr>
          <w:rFonts w:ascii="Roboto" w:hAnsi="Roboto"/>
        </w:rPr>
        <w:t xml:space="preserve"> At Raise, most of us are fully remote and not required to be in a physical office every day and could </w:t>
      </w:r>
      <w:r w:rsidRPr="33CEC378">
        <w:rPr>
          <w:rFonts w:ascii="Roboto" w:hAnsi="Roboto"/>
          <w:i/>
          <w:iCs/>
        </w:rPr>
        <w:t>technically</w:t>
      </w:r>
      <w:r w:rsidRPr="33CEC378">
        <w:rPr>
          <w:rFonts w:ascii="Roboto" w:hAnsi="Roboto"/>
        </w:rPr>
        <w:t xml:space="preserve"> work anywhere with an internet connection. </w:t>
      </w:r>
    </w:p>
    <w:p w14:paraId="1696E8CF" w14:textId="77777777" w:rsidR="00C043F1" w:rsidRDefault="00C043F1" w:rsidP="00C043F1">
      <w:pPr>
        <w:rPr>
          <w:rFonts w:ascii="Roboto" w:hAnsi="Roboto"/>
        </w:rPr>
      </w:pPr>
      <w:r w:rsidRPr="33CEC378">
        <w:rPr>
          <w:rFonts w:ascii="Roboto" w:hAnsi="Roboto"/>
          <w:b/>
          <w:bCs/>
        </w:rPr>
        <w:t>The Responsibility:</w:t>
      </w:r>
      <w:r w:rsidRPr="33CEC378">
        <w:rPr>
          <w:rFonts w:ascii="Roboto" w:hAnsi="Roboto"/>
        </w:rPr>
        <w:t xml:space="preserve"> You also have the responsibility to ensure that you’re working legally and compliantly wherever you’re physically working from.  </w:t>
      </w:r>
    </w:p>
    <w:p w14:paraId="366DFE0E" w14:textId="77777777" w:rsidR="00C043F1" w:rsidRPr="00785C23" w:rsidRDefault="00C043F1" w:rsidP="00C043F1">
      <w:pPr>
        <w:rPr>
          <w:rFonts w:ascii="Roboto" w:hAnsi="Roboto"/>
        </w:rPr>
      </w:pPr>
      <w:r w:rsidRPr="33CEC378">
        <w:rPr>
          <w:rFonts w:ascii="Roboto" w:hAnsi="Roboto"/>
        </w:rPr>
        <w:t xml:space="preserve">Every person is set up with their home address as their </w:t>
      </w:r>
      <w:r w:rsidRPr="33CEC378">
        <w:rPr>
          <w:rFonts w:ascii="Roboto" w:hAnsi="Roboto"/>
          <w:b/>
          <w:bCs/>
        </w:rPr>
        <w:t>default work location</w:t>
      </w:r>
      <w:r w:rsidRPr="33CEC378">
        <w:rPr>
          <w:rFonts w:ascii="Roboto" w:hAnsi="Roboto"/>
        </w:rPr>
        <w:t xml:space="preserve"> – and this setup drives legal, tax, insurance and security components of your employment with Raise. </w:t>
      </w:r>
    </w:p>
    <w:p w14:paraId="34B8230C" w14:textId="77777777" w:rsidR="00C043F1" w:rsidRPr="00785C23" w:rsidRDefault="00C043F1" w:rsidP="00C043F1">
      <w:pPr>
        <w:rPr>
          <w:rFonts w:ascii="Roboto" w:hAnsi="Roboto"/>
        </w:rPr>
      </w:pPr>
      <w:r w:rsidRPr="00785C23">
        <w:rPr>
          <w:rFonts w:ascii="Roboto" w:hAnsi="Roboto"/>
        </w:rPr>
        <w:t xml:space="preserve">The purpose of this practice is to provide guidance for employees who want to travel </w:t>
      </w:r>
      <w:r>
        <w:rPr>
          <w:rFonts w:ascii="Roboto" w:hAnsi="Roboto"/>
        </w:rPr>
        <w:t xml:space="preserve">outside their default work location </w:t>
      </w:r>
      <w:r w:rsidRPr="00785C23">
        <w:rPr>
          <w:rFonts w:ascii="Roboto" w:hAnsi="Roboto"/>
        </w:rPr>
        <w:t xml:space="preserve">while working, also known as </w:t>
      </w:r>
      <w:r>
        <w:rPr>
          <w:rFonts w:ascii="Roboto" w:hAnsi="Roboto"/>
        </w:rPr>
        <w:t xml:space="preserve">‘Digital Nomads’ or </w:t>
      </w:r>
      <w:r w:rsidRPr="00785C23">
        <w:rPr>
          <w:rFonts w:ascii="Roboto" w:hAnsi="Roboto"/>
        </w:rPr>
        <w:t xml:space="preserve">‘Wandering Workers’. Read this practice carefully to fully understand what information you’re required to gather and share, as well as who you should seek advice from to ensure you’ve met the requirements to travel and work, before you solidify your travel plans. </w:t>
      </w:r>
    </w:p>
    <w:p w14:paraId="17255389" w14:textId="0AE66E8C" w:rsidR="00C043F1" w:rsidRDefault="00C043F1" w:rsidP="00C043F1">
      <w:pPr>
        <w:rPr>
          <w:rFonts w:ascii="Roboto" w:hAnsi="Roboto"/>
        </w:rPr>
      </w:pPr>
      <w:r w:rsidRPr="00466149">
        <w:rPr>
          <w:rFonts w:ascii="Roboto" w:hAnsi="Roboto"/>
          <w:b/>
          <w:bCs/>
        </w:rPr>
        <w:t>Please remember:</w:t>
      </w:r>
      <w:r>
        <w:rPr>
          <w:rFonts w:ascii="Roboto" w:hAnsi="Roboto"/>
          <w:b/>
          <w:bCs/>
        </w:rPr>
        <w:t xml:space="preserve"> </w:t>
      </w:r>
    </w:p>
    <w:p w14:paraId="0E026FE3" w14:textId="77777777" w:rsidR="00C043F1" w:rsidRPr="00592965" w:rsidRDefault="00C043F1" w:rsidP="00C043F1">
      <w:pPr>
        <w:pStyle w:val="ListParagraph"/>
        <w:numPr>
          <w:ilvl w:val="0"/>
          <w:numId w:val="12"/>
        </w:numPr>
        <w:rPr>
          <w:rFonts w:ascii="Roboto" w:hAnsi="Roboto"/>
        </w:rPr>
      </w:pPr>
      <w:r w:rsidRPr="00592965">
        <w:rPr>
          <w:rFonts w:ascii="Roboto" w:hAnsi="Roboto"/>
        </w:rPr>
        <w:t xml:space="preserve">Unless there is a business reason for you to work outside of your default work location, travel with intention of working is a personal choice, therefore the onus is on the ‘Wandering Worker’ to ensure it is done safely and legally. </w:t>
      </w:r>
    </w:p>
    <w:p w14:paraId="0E8B0506" w14:textId="77777777" w:rsidR="00C043F1" w:rsidRPr="00592965" w:rsidRDefault="00C043F1" w:rsidP="00C043F1">
      <w:pPr>
        <w:pStyle w:val="ListParagraph"/>
        <w:numPr>
          <w:ilvl w:val="0"/>
          <w:numId w:val="12"/>
        </w:numPr>
        <w:rPr>
          <w:rFonts w:ascii="Roboto" w:hAnsi="Roboto"/>
        </w:rPr>
      </w:pPr>
      <w:r w:rsidRPr="00592965">
        <w:rPr>
          <w:rFonts w:ascii="Roboto" w:hAnsi="Roboto"/>
        </w:rPr>
        <w:t>If you’re considering moving or short-term travel to a country outside of your default work location, regardless of the length of time, you’ll need to consult an immigration lawyer.</w:t>
      </w:r>
    </w:p>
    <w:p w14:paraId="6642D6C8" w14:textId="409E5AD3" w:rsidR="009F1CF7" w:rsidRPr="00785C23" w:rsidRDefault="79473D90" w:rsidP="7C494B8B">
      <w:pPr>
        <w:rPr>
          <w:rFonts w:ascii="Roboto" w:hAnsi="Roboto"/>
          <w:b/>
          <w:bCs/>
        </w:rPr>
      </w:pPr>
      <w:r w:rsidRPr="7C494B8B">
        <w:rPr>
          <w:rFonts w:ascii="Roboto" w:hAnsi="Roboto"/>
          <w:b/>
          <w:bCs/>
        </w:rPr>
        <w:t xml:space="preserve">Start your </w:t>
      </w:r>
      <w:proofErr w:type="spellStart"/>
      <w:r w:rsidRPr="7C494B8B">
        <w:rPr>
          <w:rFonts w:ascii="Roboto" w:hAnsi="Roboto"/>
          <w:b/>
          <w:bCs/>
        </w:rPr>
        <w:t>Loomio</w:t>
      </w:r>
      <w:proofErr w:type="spellEnd"/>
      <w:r w:rsidRPr="7C494B8B">
        <w:rPr>
          <w:rFonts w:ascii="Roboto" w:hAnsi="Roboto"/>
          <w:b/>
          <w:bCs/>
        </w:rPr>
        <w:t xml:space="preserve"> Proposal 1-2 months before your anticipated travel. </w:t>
      </w:r>
      <w:r w:rsidR="79D1B6F9" w:rsidRPr="7C494B8B">
        <w:rPr>
          <w:rFonts w:ascii="Roboto" w:hAnsi="Roboto"/>
          <w:b/>
          <w:bCs/>
        </w:rPr>
        <w:t>D</w:t>
      </w:r>
      <w:r w:rsidR="40ACB913" w:rsidRPr="7C494B8B">
        <w:rPr>
          <w:rFonts w:ascii="Roboto" w:hAnsi="Roboto"/>
          <w:b/>
          <w:bCs/>
        </w:rPr>
        <w:t>o not schedule travel until your W</w:t>
      </w:r>
      <w:r w:rsidR="002468CC">
        <w:rPr>
          <w:rFonts w:ascii="Roboto" w:hAnsi="Roboto"/>
          <w:b/>
          <w:bCs/>
        </w:rPr>
        <w:t>WC</w:t>
      </w:r>
      <w:r w:rsidR="40ACB913" w:rsidRPr="7C494B8B">
        <w:rPr>
          <w:rFonts w:ascii="Roboto" w:hAnsi="Roboto"/>
          <w:b/>
          <w:bCs/>
        </w:rPr>
        <w:t>P is completed and has been consented to.</w:t>
      </w:r>
      <w:r w:rsidR="04485B30" w:rsidRPr="7C494B8B">
        <w:rPr>
          <w:rFonts w:ascii="Roboto" w:hAnsi="Roboto"/>
          <w:b/>
          <w:bCs/>
        </w:rPr>
        <w:t xml:space="preserve"> If you’re not eligible to work remotely in the country you’re travelling to, </w:t>
      </w:r>
      <w:r w:rsidR="12509486" w:rsidRPr="7C494B8B">
        <w:rPr>
          <w:rFonts w:ascii="Roboto" w:hAnsi="Roboto"/>
          <w:b/>
          <w:bCs/>
        </w:rPr>
        <w:t xml:space="preserve">and </w:t>
      </w:r>
      <w:r w:rsidR="2C64288D" w:rsidRPr="7C494B8B">
        <w:rPr>
          <w:rFonts w:ascii="Roboto" w:hAnsi="Roboto"/>
          <w:b/>
          <w:bCs/>
        </w:rPr>
        <w:t xml:space="preserve">your stay </w:t>
      </w:r>
      <w:r w:rsidR="77155A65" w:rsidRPr="7C494B8B">
        <w:rPr>
          <w:rFonts w:ascii="Roboto" w:hAnsi="Roboto"/>
          <w:b/>
          <w:bCs/>
        </w:rPr>
        <w:t>exceeds</w:t>
      </w:r>
      <w:r w:rsidR="2C64288D" w:rsidRPr="7C494B8B">
        <w:rPr>
          <w:rFonts w:ascii="Roboto" w:hAnsi="Roboto"/>
          <w:b/>
          <w:bCs/>
        </w:rPr>
        <w:t xml:space="preserve"> 2 week</w:t>
      </w:r>
      <w:r w:rsidR="631665BF" w:rsidRPr="7C494B8B">
        <w:rPr>
          <w:rFonts w:ascii="Roboto" w:hAnsi="Roboto"/>
          <w:b/>
          <w:bCs/>
        </w:rPr>
        <w:t>s</w:t>
      </w:r>
      <w:r w:rsidR="2C64288D" w:rsidRPr="7C494B8B">
        <w:rPr>
          <w:rFonts w:ascii="Roboto" w:hAnsi="Roboto"/>
          <w:b/>
          <w:bCs/>
        </w:rPr>
        <w:t>, proceed with a regular WAAP to gather advice.</w:t>
      </w:r>
    </w:p>
    <w:p w14:paraId="5A254F1D" w14:textId="382437A6" w:rsidR="00D30270" w:rsidRPr="00913676" w:rsidRDefault="00D30270" w:rsidP="00FD4F56">
      <w:pPr>
        <w:rPr>
          <w:rFonts w:ascii="Roboto" w:hAnsi="Roboto"/>
          <w:b/>
          <w:bCs/>
          <w:color w:val="00979C"/>
          <w:sz w:val="28"/>
          <w:szCs w:val="28"/>
        </w:rPr>
      </w:pPr>
      <w:r w:rsidRPr="00913676">
        <w:rPr>
          <w:rFonts w:ascii="Roboto" w:hAnsi="Roboto"/>
          <w:b/>
          <w:bCs/>
          <w:color w:val="00979C"/>
          <w:sz w:val="28"/>
          <w:szCs w:val="28"/>
        </w:rPr>
        <w:t xml:space="preserve">Step 1: Review and answer each question in detail. </w:t>
      </w:r>
    </w:p>
    <w:p w14:paraId="308EC592" w14:textId="77777777" w:rsidR="00A72F37" w:rsidRDefault="00A72F37" w:rsidP="00A72F37">
      <w:pPr>
        <w:pStyle w:val="ListParagraph"/>
        <w:numPr>
          <w:ilvl w:val="0"/>
          <w:numId w:val="2"/>
        </w:numPr>
        <w:rPr>
          <w:rFonts w:ascii="Roboto" w:hAnsi="Roboto"/>
        </w:rPr>
      </w:pPr>
      <w:r w:rsidRPr="00023724">
        <w:rPr>
          <w:rFonts w:ascii="Roboto" w:hAnsi="Roboto"/>
          <w:b/>
          <w:bCs/>
        </w:rPr>
        <w:t>Select a Peer Mentor.</w:t>
      </w:r>
      <w:r>
        <w:rPr>
          <w:rFonts w:ascii="Roboto" w:hAnsi="Roboto"/>
        </w:rPr>
        <w:t xml:space="preserve"> Schedule a meeting with them </w:t>
      </w:r>
      <w:r w:rsidRPr="005D5E65">
        <w:rPr>
          <w:rFonts w:ascii="Roboto" w:hAnsi="Roboto"/>
          <w:b/>
          <w:bCs/>
        </w:rPr>
        <w:t>once</w:t>
      </w:r>
      <w:r>
        <w:rPr>
          <w:rFonts w:ascii="Roboto" w:hAnsi="Roboto"/>
        </w:rPr>
        <w:t xml:space="preserve"> you’ve answered all questions in Step 1.</w:t>
      </w:r>
    </w:p>
    <w:p w14:paraId="703E4C7A" w14:textId="77777777" w:rsidR="00A72F37" w:rsidRPr="00023724" w:rsidRDefault="00A72F37" w:rsidP="00A72F37">
      <w:pPr>
        <w:pStyle w:val="ListParagraph"/>
        <w:numPr>
          <w:ilvl w:val="0"/>
          <w:numId w:val="2"/>
        </w:numPr>
        <w:rPr>
          <w:rFonts w:ascii="Roboto" w:hAnsi="Roboto"/>
          <w:b/>
          <w:bCs/>
        </w:rPr>
      </w:pPr>
      <w:r w:rsidRPr="00023724">
        <w:rPr>
          <w:rFonts w:ascii="Roboto" w:hAnsi="Roboto"/>
          <w:b/>
          <w:bCs/>
        </w:rPr>
        <w:t xml:space="preserve">Are you </w:t>
      </w:r>
      <w:r>
        <w:rPr>
          <w:rFonts w:ascii="Roboto" w:hAnsi="Roboto"/>
          <w:b/>
          <w:bCs/>
        </w:rPr>
        <w:t xml:space="preserve">legally </w:t>
      </w:r>
      <w:r w:rsidRPr="00023724">
        <w:rPr>
          <w:rFonts w:ascii="Roboto" w:hAnsi="Roboto"/>
          <w:b/>
          <w:bCs/>
        </w:rPr>
        <w:t xml:space="preserve">eligible to work in the country you’re travelling to? </w:t>
      </w:r>
    </w:p>
    <w:p w14:paraId="2108C761" w14:textId="77777777" w:rsidR="00A72F37" w:rsidRDefault="00A72F37" w:rsidP="00A72F37">
      <w:pPr>
        <w:pStyle w:val="ListParagraph"/>
        <w:ind w:left="360"/>
        <w:rPr>
          <w:rFonts w:ascii="Roboto" w:hAnsi="Roboto"/>
        </w:rPr>
      </w:pPr>
      <w:r w:rsidRPr="00785C23">
        <w:rPr>
          <w:rFonts w:ascii="Roboto" w:hAnsi="Roboto"/>
        </w:rPr>
        <w:t>Do you require a visa to travel to or work remotely in the country of destination?</w:t>
      </w:r>
    </w:p>
    <w:p w14:paraId="68D58CCF" w14:textId="0BB98010" w:rsidR="00A72F37" w:rsidRPr="00785C23" w:rsidRDefault="00A72F37" w:rsidP="00A72F37">
      <w:pPr>
        <w:pStyle w:val="ListParagraph"/>
        <w:ind w:left="360"/>
        <w:rPr>
          <w:rFonts w:ascii="Roboto" w:hAnsi="Roboto"/>
        </w:rPr>
      </w:pPr>
      <w:r w:rsidRPr="33CEC378">
        <w:rPr>
          <w:rFonts w:ascii="Roboto" w:hAnsi="Roboto"/>
        </w:rPr>
        <w:t>(If it’s a “grey area” and your visa or the country of destination does not explicitly state that wandering workers or digit nomads are permissible pause/stop your W</w:t>
      </w:r>
      <w:r w:rsidR="002468CC">
        <w:rPr>
          <w:rFonts w:ascii="Roboto" w:hAnsi="Roboto"/>
        </w:rPr>
        <w:t>WC</w:t>
      </w:r>
      <w:r w:rsidRPr="33CEC378">
        <w:rPr>
          <w:rFonts w:ascii="Roboto" w:hAnsi="Roboto"/>
        </w:rPr>
        <w:t xml:space="preserve">P. </w:t>
      </w:r>
      <w:r w:rsidRPr="33CEC378">
        <w:rPr>
          <w:rFonts w:ascii="Roboto" w:hAnsi="Roboto"/>
          <w:b/>
          <w:bCs/>
        </w:rPr>
        <w:t>Grey is not okay!</w:t>
      </w:r>
      <w:r w:rsidRPr="33CEC378">
        <w:rPr>
          <w:rFonts w:ascii="Roboto" w:hAnsi="Roboto"/>
        </w:rPr>
        <w:t>). These are the three acceptable answers:</w:t>
      </w:r>
    </w:p>
    <w:p w14:paraId="6387C05B" w14:textId="77777777" w:rsidR="00A72F37" w:rsidRPr="00785C23" w:rsidRDefault="00A72F37" w:rsidP="00A72F37">
      <w:pPr>
        <w:pStyle w:val="ListParagraph"/>
        <w:numPr>
          <w:ilvl w:val="1"/>
          <w:numId w:val="5"/>
        </w:numPr>
        <w:rPr>
          <w:rFonts w:ascii="Roboto" w:hAnsi="Roboto"/>
        </w:rPr>
      </w:pPr>
      <w:r w:rsidRPr="00785C23">
        <w:rPr>
          <w:rFonts w:ascii="Roboto" w:hAnsi="Roboto"/>
        </w:rPr>
        <w:t>“No, a visa is not required, and I’m allowed to work remotely</w:t>
      </w:r>
      <w:r>
        <w:rPr>
          <w:rFonts w:ascii="Roboto" w:hAnsi="Roboto"/>
        </w:rPr>
        <w:t>, as a digital nomad</w:t>
      </w:r>
      <w:r w:rsidRPr="00785C23">
        <w:rPr>
          <w:rFonts w:ascii="Roboto" w:hAnsi="Roboto"/>
        </w:rPr>
        <w:t>” –</w:t>
      </w:r>
      <w:r>
        <w:rPr>
          <w:rFonts w:ascii="Roboto" w:hAnsi="Roboto"/>
        </w:rPr>
        <w:t>P</w:t>
      </w:r>
      <w:r w:rsidRPr="00785C23">
        <w:rPr>
          <w:rFonts w:ascii="Roboto" w:hAnsi="Roboto"/>
        </w:rPr>
        <w:t xml:space="preserve">rovide </w:t>
      </w:r>
      <w:r>
        <w:rPr>
          <w:rFonts w:ascii="Roboto" w:hAnsi="Roboto"/>
        </w:rPr>
        <w:t xml:space="preserve">official </w:t>
      </w:r>
      <w:r w:rsidRPr="00785C23">
        <w:rPr>
          <w:rFonts w:ascii="Roboto" w:hAnsi="Roboto"/>
        </w:rPr>
        <w:t>evidence</w:t>
      </w:r>
      <w:r>
        <w:rPr>
          <w:rFonts w:ascii="Roboto" w:hAnsi="Roboto"/>
        </w:rPr>
        <w:t xml:space="preserve"> or </w:t>
      </w:r>
      <w:r w:rsidRPr="00785C23">
        <w:rPr>
          <w:rFonts w:ascii="Roboto" w:hAnsi="Roboto"/>
        </w:rPr>
        <w:t xml:space="preserve">documentation from </w:t>
      </w:r>
      <w:r>
        <w:rPr>
          <w:rFonts w:ascii="Roboto" w:hAnsi="Roboto"/>
        </w:rPr>
        <w:t>the</w:t>
      </w:r>
      <w:r w:rsidRPr="00785C23">
        <w:rPr>
          <w:rFonts w:ascii="Roboto" w:hAnsi="Roboto"/>
        </w:rPr>
        <w:t xml:space="preserve"> government website</w:t>
      </w:r>
      <w:r>
        <w:rPr>
          <w:rFonts w:ascii="Roboto" w:hAnsi="Roboto"/>
        </w:rPr>
        <w:t>, or documentation about your working eligibility/status for your destination country.</w:t>
      </w:r>
    </w:p>
    <w:p w14:paraId="69EB571F" w14:textId="77777777" w:rsidR="00A72F37" w:rsidRPr="00785C23" w:rsidRDefault="00A72F37" w:rsidP="00A72F37">
      <w:pPr>
        <w:pStyle w:val="ListParagraph"/>
        <w:numPr>
          <w:ilvl w:val="1"/>
          <w:numId w:val="5"/>
        </w:numPr>
        <w:rPr>
          <w:rFonts w:ascii="Roboto" w:hAnsi="Roboto"/>
        </w:rPr>
      </w:pPr>
      <w:r w:rsidRPr="3045F80E">
        <w:rPr>
          <w:rFonts w:ascii="Roboto" w:hAnsi="Roboto"/>
        </w:rPr>
        <w:lastRenderedPageBreak/>
        <w:t>“Yes, a visa is required, but I’m eligible to work remotely on a visa” Share what visa you require and evidence/documentation from a government website from the country of your destination.</w:t>
      </w:r>
    </w:p>
    <w:p w14:paraId="047A27F7" w14:textId="77777777" w:rsidR="00A72F37" w:rsidRDefault="00A72F37" w:rsidP="00A72F37">
      <w:pPr>
        <w:pStyle w:val="ListParagraph"/>
        <w:numPr>
          <w:ilvl w:val="1"/>
          <w:numId w:val="5"/>
        </w:numPr>
        <w:rPr>
          <w:rFonts w:ascii="Roboto" w:hAnsi="Roboto"/>
        </w:rPr>
      </w:pPr>
      <w:r w:rsidRPr="3045F80E">
        <w:rPr>
          <w:rFonts w:ascii="Roboto" w:hAnsi="Roboto"/>
        </w:rPr>
        <w:t xml:space="preserve">I sought advice from an immigration lawyer, and I have clarified my eligibility to work in this country – Provide documentation to support this. </w:t>
      </w:r>
    </w:p>
    <w:p w14:paraId="5D5BF131" w14:textId="45D34A42" w:rsidR="00A72F37" w:rsidRPr="00785C23" w:rsidRDefault="006F08BA" w:rsidP="00A72F37">
      <w:pPr>
        <w:pStyle w:val="ListParagraph"/>
        <w:numPr>
          <w:ilvl w:val="0"/>
          <w:numId w:val="2"/>
        </w:numPr>
        <w:rPr>
          <w:rFonts w:ascii="Roboto" w:hAnsi="Roboto"/>
        </w:rPr>
      </w:pPr>
      <w:r w:rsidRPr="00785C23">
        <w:rPr>
          <w:noProof/>
        </w:rPr>
        <mc:AlternateContent>
          <mc:Choice Requires="wps">
            <w:drawing>
              <wp:anchor distT="0" distB="0" distL="114300" distR="114300" simplePos="0" relativeHeight="251660288" behindDoc="0" locked="0" layoutInCell="1" allowOverlap="1" wp14:anchorId="26F0729F" wp14:editId="24C873F6">
                <wp:simplePos x="0" y="0"/>
                <wp:positionH relativeFrom="column">
                  <wp:posOffset>-247650</wp:posOffset>
                </wp:positionH>
                <wp:positionV relativeFrom="paragraph">
                  <wp:posOffset>424815</wp:posOffset>
                </wp:positionV>
                <wp:extent cx="6466205" cy="3171190"/>
                <wp:effectExtent l="0" t="0" r="10795" b="10160"/>
                <wp:wrapThrough wrapText="bothSides">
                  <wp:wrapPolygon edited="0">
                    <wp:start x="0" y="0"/>
                    <wp:lineTo x="0" y="21539"/>
                    <wp:lineTo x="21572" y="21539"/>
                    <wp:lineTo x="21572" y="0"/>
                    <wp:lineTo x="0" y="0"/>
                  </wp:wrapPolygon>
                </wp:wrapThrough>
                <wp:docPr id="1239812693" name="Text Box 2"/>
                <wp:cNvGraphicFramePr/>
                <a:graphic xmlns:a="http://schemas.openxmlformats.org/drawingml/2006/main">
                  <a:graphicData uri="http://schemas.microsoft.com/office/word/2010/wordprocessingShape">
                    <wps:wsp>
                      <wps:cNvSpPr txBox="1"/>
                      <wps:spPr>
                        <a:xfrm>
                          <a:off x="0" y="0"/>
                          <a:ext cx="6466205" cy="3171190"/>
                        </a:xfrm>
                        <a:prstGeom prst="rect">
                          <a:avLst/>
                        </a:prstGeom>
                        <a:solidFill>
                          <a:srgbClr val="F3F3F3"/>
                        </a:solidFill>
                        <a:ln w="6350">
                          <a:solidFill>
                            <a:srgbClr val="00979C"/>
                          </a:solidFill>
                        </a:ln>
                      </wps:spPr>
                      <wps:txbx>
                        <w:txbxContent>
                          <w:p w14:paraId="408BB7F7" w14:textId="77777777" w:rsidR="00301528" w:rsidRPr="00785C23" w:rsidRDefault="00301528" w:rsidP="00301528">
                            <w:pPr>
                              <w:spacing w:after="168" w:line="240" w:lineRule="auto"/>
                              <w:ind w:left="90"/>
                              <w:textAlignment w:val="baseline"/>
                              <w:rPr>
                                <w:rFonts w:ascii="Roboto" w:hAnsi="Roboto"/>
                                <w:b/>
                                <w:bCs/>
                                <w:color w:val="00979C"/>
                                <w:sz w:val="4"/>
                                <w:szCs w:val="4"/>
                              </w:rPr>
                            </w:pPr>
                          </w:p>
                          <w:p w14:paraId="4B1D4C48" w14:textId="55E8DCE4" w:rsidR="00301528" w:rsidRDefault="00301528" w:rsidP="00301528">
                            <w:pPr>
                              <w:spacing w:after="168" w:line="240" w:lineRule="auto"/>
                              <w:ind w:left="90"/>
                              <w:textAlignment w:val="baseline"/>
                              <w:rPr>
                                <w:rFonts w:ascii="Roboto" w:hAnsi="Roboto"/>
                              </w:rPr>
                            </w:pPr>
                            <w:r>
                              <w:rPr>
                                <w:rFonts w:ascii="Roboto" w:hAnsi="Roboto"/>
                                <w:b/>
                                <w:bCs/>
                                <w:color w:val="00979C"/>
                              </w:rPr>
                              <w:t>Remember w</w:t>
                            </w:r>
                            <w:r w:rsidRPr="00785C23">
                              <w:rPr>
                                <w:rFonts w:ascii="Roboto" w:hAnsi="Roboto"/>
                                <w:b/>
                                <w:bCs/>
                                <w:color w:val="00979C"/>
                              </w:rPr>
                              <w:t xml:space="preserve">hy </w:t>
                            </w:r>
                            <w:r w:rsidR="008C25D0" w:rsidRPr="00785C23">
                              <w:rPr>
                                <w:rFonts w:ascii="Roboto" w:hAnsi="Roboto"/>
                                <w:b/>
                                <w:bCs/>
                                <w:color w:val="00979C"/>
                              </w:rPr>
                              <w:t>it is</w:t>
                            </w:r>
                            <w:r w:rsidRPr="00785C23">
                              <w:rPr>
                                <w:rFonts w:ascii="Roboto" w:hAnsi="Roboto"/>
                                <w:b/>
                                <w:bCs/>
                                <w:color w:val="00979C"/>
                              </w:rPr>
                              <w:t xml:space="preserve"> so important for you to do your due diligence when Wandering and Working</w:t>
                            </w:r>
                            <w:r>
                              <w:rPr>
                                <w:rFonts w:ascii="Roboto" w:hAnsi="Roboto"/>
                                <w:b/>
                                <w:bCs/>
                                <w:color w:val="00979C"/>
                              </w:rPr>
                              <w:t>:</w:t>
                            </w:r>
                            <w:r w:rsidRPr="00003BD1">
                              <w:rPr>
                                <w:rFonts w:ascii="Roboto" w:hAnsi="Roboto"/>
                              </w:rPr>
                              <w:t xml:space="preserve"> </w:t>
                            </w:r>
                          </w:p>
                          <w:p w14:paraId="3E043FEC" w14:textId="77777777" w:rsidR="00301528" w:rsidRPr="00003BD1" w:rsidRDefault="00301528" w:rsidP="00301528">
                            <w:pPr>
                              <w:spacing w:after="168" w:line="240" w:lineRule="auto"/>
                              <w:ind w:left="90"/>
                              <w:textAlignment w:val="baseline"/>
                              <w:rPr>
                                <w:rFonts w:ascii="Roboto" w:hAnsi="Roboto"/>
                              </w:rPr>
                            </w:pPr>
                            <w:r w:rsidRPr="00003BD1">
                              <w:rPr>
                                <w:rFonts w:ascii="Roboto" w:hAnsi="Roboto"/>
                              </w:rPr>
                              <w:t>For example, when travelling to US or Canada…</w:t>
                            </w:r>
                          </w:p>
                          <w:p w14:paraId="44150B70" w14:textId="77777777" w:rsidR="00301528" w:rsidRPr="00785C23" w:rsidRDefault="00301528" w:rsidP="00301528">
                            <w:pPr>
                              <w:pStyle w:val="xmsolistparagraph"/>
                              <w:numPr>
                                <w:ilvl w:val="0"/>
                                <w:numId w:val="6"/>
                              </w:numPr>
                              <w:ind w:left="630"/>
                              <w:rPr>
                                <w:rFonts w:ascii="Roboto" w:hAnsi="Roboto" w:cstheme="minorBidi"/>
                                <w:kern w:val="2"/>
                                <w:sz w:val="20"/>
                                <w:szCs w:val="20"/>
                                <w14:ligatures w14:val="standardContextual"/>
                              </w:rPr>
                            </w:pPr>
                            <w:r w:rsidRPr="00785C23">
                              <w:rPr>
                                <w:rFonts w:ascii="Roboto" w:hAnsi="Roboto" w:cstheme="minorBidi"/>
                                <w:kern w:val="2"/>
                                <w:sz w:val="20"/>
                                <w:szCs w:val="20"/>
                                <w14:ligatures w14:val="standardContextual"/>
                              </w:rPr>
                              <w:t>Visa Violation and Deportation: If authorities discover that a person is engaging in activities not allowed under their visa (such as working or receiving payment from a U.S. source on a B1 visa), this can lead to immediate deportation and potentially being barred from re-entry into the U.S. for a certain period or even permanently.</w:t>
                            </w:r>
                          </w:p>
                          <w:p w14:paraId="7664A532" w14:textId="77777777" w:rsidR="00301528" w:rsidRPr="00785C23" w:rsidRDefault="00301528" w:rsidP="00301528">
                            <w:pPr>
                              <w:pStyle w:val="xmsolistparagraph"/>
                              <w:numPr>
                                <w:ilvl w:val="0"/>
                                <w:numId w:val="6"/>
                              </w:numPr>
                              <w:ind w:left="630"/>
                              <w:rPr>
                                <w:rFonts w:ascii="Roboto" w:hAnsi="Roboto" w:cstheme="minorBidi"/>
                                <w:kern w:val="2"/>
                                <w:sz w:val="20"/>
                                <w:szCs w:val="20"/>
                                <w14:ligatures w14:val="standardContextual"/>
                              </w:rPr>
                            </w:pPr>
                            <w:r w:rsidRPr="00785C23">
                              <w:rPr>
                                <w:rFonts w:ascii="Roboto" w:hAnsi="Roboto" w:cstheme="minorBidi"/>
                                <w:kern w:val="2"/>
                                <w:sz w:val="20"/>
                                <w:szCs w:val="20"/>
                                <w14:ligatures w14:val="standardContextual"/>
                              </w:rPr>
                              <w:t>Legal and Financial Penalties: Both the individual and the company involved can face legal actions and financial penalties. The U.S. government can impose fines and other sanctions on businesses that misuse visas to bring people into the country for unauthorized work.</w:t>
                            </w:r>
                          </w:p>
                          <w:p w14:paraId="0E226362" w14:textId="77777777" w:rsidR="00301528" w:rsidRPr="00785C23" w:rsidRDefault="00301528" w:rsidP="00301528">
                            <w:pPr>
                              <w:pStyle w:val="xmsolistparagraph"/>
                              <w:numPr>
                                <w:ilvl w:val="0"/>
                                <w:numId w:val="6"/>
                              </w:numPr>
                              <w:ind w:left="630"/>
                              <w:rPr>
                                <w:rFonts w:ascii="Roboto" w:hAnsi="Roboto" w:cstheme="minorBidi"/>
                                <w:kern w:val="2"/>
                                <w:sz w:val="20"/>
                                <w:szCs w:val="20"/>
                                <w14:ligatures w14:val="standardContextual"/>
                              </w:rPr>
                            </w:pPr>
                            <w:r w:rsidRPr="00785C23">
                              <w:rPr>
                                <w:rFonts w:ascii="Roboto" w:hAnsi="Roboto" w:cstheme="minorBidi"/>
                                <w:kern w:val="2"/>
                                <w:sz w:val="20"/>
                                <w:szCs w:val="20"/>
                                <w14:ligatures w14:val="standardContextual"/>
                              </w:rPr>
                              <w:t>Visa Revocation: The individual's visa can be revoked, and they may find it difficult to obtain a U.S. visa in the future. This could also impact the visa approval rates for the company involved.</w:t>
                            </w:r>
                          </w:p>
                          <w:p w14:paraId="584B4F96" w14:textId="77777777" w:rsidR="00301528" w:rsidRPr="00785C23" w:rsidRDefault="00301528" w:rsidP="00301528">
                            <w:pPr>
                              <w:pStyle w:val="xmsolistparagraph"/>
                              <w:numPr>
                                <w:ilvl w:val="0"/>
                                <w:numId w:val="6"/>
                              </w:numPr>
                              <w:ind w:left="630"/>
                              <w:rPr>
                                <w:rFonts w:ascii="Roboto" w:hAnsi="Roboto" w:cstheme="minorBidi"/>
                                <w:kern w:val="2"/>
                                <w:sz w:val="20"/>
                                <w:szCs w:val="20"/>
                                <w14:ligatures w14:val="standardContextual"/>
                              </w:rPr>
                            </w:pPr>
                            <w:r w:rsidRPr="00785C23">
                              <w:rPr>
                                <w:rFonts w:ascii="Roboto" w:hAnsi="Roboto" w:cstheme="minorBidi"/>
                                <w:kern w:val="2"/>
                                <w:sz w:val="20"/>
                                <w:szCs w:val="20"/>
                                <w14:ligatures w14:val="standardContextual"/>
                              </w:rPr>
                              <w:t>Damage to Reputation: The reputational damage for both the individual and their employer can be significant. Being caught in a visa violation can harm a company's standing and its ability to sponsor future visas.</w:t>
                            </w:r>
                          </w:p>
                          <w:p w14:paraId="5C39150B" w14:textId="77777777" w:rsidR="00301528" w:rsidRPr="00785C23" w:rsidRDefault="00301528" w:rsidP="00301528">
                            <w:pPr>
                              <w:pStyle w:val="xmsolistparagraph"/>
                              <w:numPr>
                                <w:ilvl w:val="0"/>
                                <w:numId w:val="6"/>
                              </w:numPr>
                              <w:ind w:left="630"/>
                              <w:rPr>
                                <w:rFonts w:ascii="Roboto" w:hAnsi="Roboto" w:cstheme="minorBidi"/>
                                <w:kern w:val="2"/>
                                <w:sz w:val="20"/>
                                <w:szCs w:val="20"/>
                                <w14:ligatures w14:val="standardContextual"/>
                              </w:rPr>
                            </w:pPr>
                            <w:r w:rsidRPr="00785C23">
                              <w:rPr>
                                <w:rFonts w:ascii="Roboto" w:hAnsi="Roboto" w:cstheme="minorBidi"/>
                                <w:kern w:val="2"/>
                                <w:sz w:val="20"/>
                                <w:szCs w:val="20"/>
                                <w14:ligatures w14:val="standardContextual"/>
                              </w:rPr>
                              <w:t>Complications in Future Travel: Individuals found violating visa conditions might face increased scrutiny in future travels, not only to the U.S. but also to other countries that share visa infraction data with U.S. authorities.</w:t>
                            </w:r>
                          </w:p>
                          <w:p w14:paraId="14E921E3" w14:textId="77777777" w:rsidR="00301528" w:rsidRPr="00785C23" w:rsidRDefault="00301528" w:rsidP="00301528">
                            <w:pPr>
                              <w:ind w:left="63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0729F" id="_x0000_t202" coordsize="21600,21600" o:spt="202" path="m,l,21600r21600,l21600,xe">
                <v:stroke joinstyle="miter"/>
                <v:path gradientshapeok="t" o:connecttype="rect"/>
              </v:shapetype>
              <v:shape id="Text Box 2" o:spid="_x0000_s1026" type="#_x0000_t202" style="position:absolute;left:0;text-align:left;margin-left:-19.5pt;margin-top:33.45pt;width:509.15pt;height:24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" fillcolor="#f3f3f3" strokecolor="#00979c" strokeweight=".5pt">
                <v:textbox>
                  <w:txbxContent>
                    <w:p w14:paraId="408BB7F7" w14:textId="77777777" w:rsidR="00301528" w:rsidRPr="00785C23" w:rsidRDefault="00301528" w:rsidP="00301528">
                      <w:pPr>
                        <w:spacing w:after="168" w:line="240" w:lineRule="auto"/>
                        <w:ind w:left="90"/>
                        <w:textAlignment w:val="baseline"/>
                        <w:rPr>
                          <w:rFonts w:ascii="Roboto" w:hAnsi="Roboto"/>
                          <w:b/>
                          <w:bCs/>
                          <w:color w:val="00979C"/>
                          <w:sz w:val="4"/>
                          <w:szCs w:val="4"/>
                        </w:rPr>
                      </w:pPr>
                    </w:p>
                    <w:p w14:paraId="4B1D4C48" w14:textId="55E8DCE4" w:rsidR="00301528" w:rsidRDefault="00301528" w:rsidP="00301528">
                      <w:pPr>
                        <w:spacing w:after="168" w:line="240" w:lineRule="auto"/>
                        <w:ind w:left="90"/>
                        <w:textAlignment w:val="baseline"/>
                        <w:rPr>
                          <w:rFonts w:ascii="Roboto" w:hAnsi="Roboto"/>
                        </w:rPr>
                      </w:pPr>
                      <w:r>
                        <w:rPr>
                          <w:rFonts w:ascii="Roboto" w:hAnsi="Roboto"/>
                          <w:b/>
                          <w:bCs/>
                          <w:color w:val="00979C"/>
                        </w:rPr>
                        <w:t>Remember w</w:t>
                      </w:r>
                      <w:r w:rsidRPr="00785C23">
                        <w:rPr>
                          <w:rFonts w:ascii="Roboto" w:hAnsi="Roboto"/>
                          <w:b/>
                          <w:bCs/>
                          <w:color w:val="00979C"/>
                        </w:rPr>
                        <w:t xml:space="preserve">hy </w:t>
                      </w:r>
                      <w:r w:rsidR="008C25D0" w:rsidRPr="00785C23">
                        <w:rPr>
                          <w:rFonts w:ascii="Roboto" w:hAnsi="Roboto"/>
                          <w:b/>
                          <w:bCs/>
                          <w:color w:val="00979C"/>
                        </w:rPr>
                        <w:t>it is</w:t>
                      </w:r>
                      <w:r w:rsidRPr="00785C23">
                        <w:rPr>
                          <w:rFonts w:ascii="Roboto" w:hAnsi="Roboto"/>
                          <w:b/>
                          <w:bCs/>
                          <w:color w:val="00979C"/>
                        </w:rPr>
                        <w:t xml:space="preserve"> so important for you to do your due diligence when Wandering and Working</w:t>
                      </w:r>
                      <w:r>
                        <w:rPr>
                          <w:rFonts w:ascii="Roboto" w:hAnsi="Roboto"/>
                          <w:b/>
                          <w:bCs/>
                          <w:color w:val="00979C"/>
                        </w:rPr>
                        <w:t>:</w:t>
                      </w:r>
                      <w:r w:rsidRPr="00003BD1">
                        <w:rPr>
                          <w:rFonts w:ascii="Roboto" w:hAnsi="Roboto"/>
                        </w:rPr>
                        <w:t xml:space="preserve"> </w:t>
                      </w:r>
                    </w:p>
                    <w:p w14:paraId="3E043FEC" w14:textId="77777777" w:rsidR="00301528" w:rsidRPr="00003BD1" w:rsidRDefault="00301528" w:rsidP="00301528">
                      <w:pPr>
                        <w:spacing w:after="168" w:line="240" w:lineRule="auto"/>
                        <w:ind w:left="90"/>
                        <w:textAlignment w:val="baseline"/>
                        <w:rPr>
                          <w:rFonts w:ascii="Roboto" w:hAnsi="Roboto"/>
                        </w:rPr>
                      </w:pPr>
                      <w:r w:rsidRPr="00003BD1">
                        <w:rPr>
                          <w:rFonts w:ascii="Roboto" w:hAnsi="Roboto"/>
                        </w:rPr>
                        <w:t>For example, when travelling to US or Canada…</w:t>
                      </w:r>
                    </w:p>
                    <w:p w14:paraId="44150B70" w14:textId="77777777" w:rsidR="00301528" w:rsidRPr="00785C23" w:rsidRDefault="00301528" w:rsidP="00301528">
                      <w:pPr>
                        <w:pStyle w:val="xmsolistparagraph"/>
                        <w:numPr>
                          <w:ilvl w:val="0"/>
                          <w:numId w:val="6"/>
                        </w:numPr>
                        <w:ind w:left="630"/>
                        <w:rPr>
                          <w:rFonts w:ascii="Roboto" w:hAnsi="Roboto" w:cstheme="minorBidi"/>
                          <w:kern w:val="2"/>
                          <w:sz w:val="20"/>
                          <w:szCs w:val="20"/>
                          <w14:ligatures w14:val="standardContextual"/>
                        </w:rPr>
                      </w:pPr>
                      <w:r w:rsidRPr="00785C23">
                        <w:rPr>
                          <w:rFonts w:ascii="Roboto" w:hAnsi="Roboto" w:cstheme="minorBidi"/>
                          <w:kern w:val="2"/>
                          <w:sz w:val="20"/>
                          <w:szCs w:val="20"/>
                          <w14:ligatures w14:val="standardContextual"/>
                        </w:rPr>
                        <w:t>Visa Violation and Deportation: If authorities discover that a person is engaging in activities not allowed under their visa (such as working or receiving payment from a U.S. source on a B1 visa), this can lead to immediate deportation and potentially being barred from re-entry into the U.S. for a certain period or even permanently.</w:t>
                      </w:r>
                    </w:p>
                    <w:p w14:paraId="7664A532" w14:textId="77777777" w:rsidR="00301528" w:rsidRPr="00785C23" w:rsidRDefault="00301528" w:rsidP="00301528">
                      <w:pPr>
                        <w:pStyle w:val="xmsolistparagraph"/>
                        <w:numPr>
                          <w:ilvl w:val="0"/>
                          <w:numId w:val="6"/>
                        </w:numPr>
                        <w:ind w:left="630"/>
                        <w:rPr>
                          <w:rFonts w:ascii="Roboto" w:hAnsi="Roboto" w:cstheme="minorBidi"/>
                          <w:kern w:val="2"/>
                          <w:sz w:val="20"/>
                          <w:szCs w:val="20"/>
                          <w14:ligatures w14:val="standardContextual"/>
                        </w:rPr>
                      </w:pPr>
                      <w:r w:rsidRPr="00785C23">
                        <w:rPr>
                          <w:rFonts w:ascii="Roboto" w:hAnsi="Roboto" w:cstheme="minorBidi"/>
                          <w:kern w:val="2"/>
                          <w:sz w:val="20"/>
                          <w:szCs w:val="20"/>
                          <w14:ligatures w14:val="standardContextual"/>
                        </w:rPr>
                        <w:t>Legal and Financial Penalties: Both the individual and the company involved can face legal actions and financial penalties. The U.S. government can impose fines and other sanctions on businesses that misuse visas to bring people into the country for unauthorized work.</w:t>
                      </w:r>
                    </w:p>
                    <w:p w14:paraId="0E226362" w14:textId="77777777" w:rsidR="00301528" w:rsidRPr="00785C23" w:rsidRDefault="00301528" w:rsidP="00301528">
                      <w:pPr>
                        <w:pStyle w:val="xmsolistparagraph"/>
                        <w:numPr>
                          <w:ilvl w:val="0"/>
                          <w:numId w:val="6"/>
                        </w:numPr>
                        <w:ind w:left="630"/>
                        <w:rPr>
                          <w:rFonts w:ascii="Roboto" w:hAnsi="Roboto" w:cstheme="minorBidi"/>
                          <w:kern w:val="2"/>
                          <w:sz w:val="20"/>
                          <w:szCs w:val="20"/>
                          <w14:ligatures w14:val="standardContextual"/>
                        </w:rPr>
                      </w:pPr>
                      <w:r w:rsidRPr="00785C23">
                        <w:rPr>
                          <w:rFonts w:ascii="Roboto" w:hAnsi="Roboto" w:cstheme="minorBidi"/>
                          <w:kern w:val="2"/>
                          <w:sz w:val="20"/>
                          <w:szCs w:val="20"/>
                          <w14:ligatures w14:val="standardContextual"/>
                        </w:rPr>
                        <w:t>Visa Revocation: The individual's visa can be revoked, and they may find it difficult to obtain a U.S. visa in the future. This could also impact the visa approval rates for the company involved.</w:t>
                      </w:r>
                    </w:p>
                    <w:p w14:paraId="584B4F96" w14:textId="77777777" w:rsidR="00301528" w:rsidRPr="00785C23" w:rsidRDefault="00301528" w:rsidP="00301528">
                      <w:pPr>
                        <w:pStyle w:val="xmsolistparagraph"/>
                        <w:numPr>
                          <w:ilvl w:val="0"/>
                          <w:numId w:val="6"/>
                        </w:numPr>
                        <w:ind w:left="630"/>
                        <w:rPr>
                          <w:rFonts w:ascii="Roboto" w:hAnsi="Roboto" w:cstheme="minorBidi"/>
                          <w:kern w:val="2"/>
                          <w:sz w:val="20"/>
                          <w:szCs w:val="20"/>
                          <w14:ligatures w14:val="standardContextual"/>
                        </w:rPr>
                      </w:pPr>
                      <w:r w:rsidRPr="00785C23">
                        <w:rPr>
                          <w:rFonts w:ascii="Roboto" w:hAnsi="Roboto" w:cstheme="minorBidi"/>
                          <w:kern w:val="2"/>
                          <w:sz w:val="20"/>
                          <w:szCs w:val="20"/>
                          <w14:ligatures w14:val="standardContextual"/>
                        </w:rPr>
                        <w:t>Damage to Reputation: The reputational damage for both the individual and their employer can be significant. Being caught in a visa violation can harm a company's standing and its ability to sponsor future visas.</w:t>
                      </w:r>
                    </w:p>
                    <w:p w14:paraId="5C39150B" w14:textId="77777777" w:rsidR="00301528" w:rsidRPr="00785C23" w:rsidRDefault="00301528" w:rsidP="00301528">
                      <w:pPr>
                        <w:pStyle w:val="xmsolistparagraph"/>
                        <w:numPr>
                          <w:ilvl w:val="0"/>
                          <w:numId w:val="6"/>
                        </w:numPr>
                        <w:ind w:left="630"/>
                        <w:rPr>
                          <w:rFonts w:ascii="Roboto" w:hAnsi="Roboto" w:cstheme="minorBidi"/>
                          <w:kern w:val="2"/>
                          <w:sz w:val="20"/>
                          <w:szCs w:val="20"/>
                          <w14:ligatures w14:val="standardContextual"/>
                        </w:rPr>
                      </w:pPr>
                      <w:r w:rsidRPr="00785C23">
                        <w:rPr>
                          <w:rFonts w:ascii="Roboto" w:hAnsi="Roboto" w:cstheme="minorBidi"/>
                          <w:kern w:val="2"/>
                          <w:sz w:val="20"/>
                          <w:szCs w:val="20"/>
                          <w14:ligatures w14:val="standardContextual"/>
                        </w:rPr>
                        <w:t>Complications in Future Travel: Individuals found violating visa conditions might face increased scrutiny in future travels, not only to the U.S. but also to other countries that share visa infraction data with U.S. authorities.</w:t>
                      </w:r>
                    </w:p>
                    <w:p w14:paraId="14E921E3" w14:textId="77777777" w:rsidR="00301528" w:rsidRPr="00785C23" w:rsidRDefault="00301528" w:rsidP="00301528">
                      <w:pPr>
                        <w:ind w:left="630"/>
                        <w:rPr>
                          <w:sz w:val="20"/>
                          <w:szCs w:val="20"/>
                        </w:rPr>
                      </w:pPr>
                    </w:p>
                  </w:txbxContent>
                </v:textbox>
                <w10:wrap type="through"/>
              </v:shape>
            </w:pict>
          </mc:Fallback>
        </mc:AlternateContent>
      </w:r>
      <w:r w:rsidR="00A72F37" w:rsidRPr="00785C23">
        <w:rPr>
          <w:rFonts w:ascii="Roboto" w:hAnsi="Roboto"/>
        </w:rPr>
        <w:t xml:space="preserve">Share your documents with the HR &amp; Compliance people invited to your </w:t>
      </w:r>
      <w:proofErr w:type="spellStart"/>
      <w:r w:rsidR="00A72F37" w:rsidRPr="00785C23">
        <w:rPr>
          <w:rFonts w:ascii="Roboto" w:hAnsi="Roboto"/>
        </w:rPr>
        <w:t>Loomio</w:t>
      </w:r>
      <w:proofErr w:type="spellEnd"/>
      <w:r w:rsidR="00A72F37" w:rsidRPr="00785C23">
        <w:rPr>
          <w:rFonts w:ascii="Roboto" w:hAnsi="Roboto"/>
        </w:rPr>
        <w:t xml:space="preserve"> post. </w:t>
      </w:r>
      <w:r w:rsidR="00A72F37">
        <w:rPr>
          <w:rFonts w:ascii="Roboto" w:hAnsi="Roboto"/>
        </w:rPr>
        <w:t>(</w:t>
      </w:r>
      <w:r w:rsidR="00A72F37" w:rsidRPr="00785C23">
        <w:rPr>
          <w:rFonts w:ascii="Roboto" w:hAnsi="Roboto"/>
        </w:rPr>
        <w:t xml:space="preserve">If a visa is required, apply for it in advance of </w:t>
      </w:r>
      <w:r w:rsidR="007B62A2">
        <w:rPr>
          <w:rFonts w:ascii="Roboto" w:hAnsi="Roboto"/>
        </w:rPr>
        <w:t>starting/</w:t>
      </w:r>
      <w:r w:rsidR="00A72F37" w:rsidRPr="00785C23">
        <w:rPr>
          <w:rFonts w:ascii="Roboto" w:hAnsi="Roboto"/>
        </w:rPr>
        <w:t xml:space="preserve">posting your </w:t>
      </w:r>
      <w:proofErr w:type="spellStart"/>
      <w:r w:rsidR="00A72F37" w:rsidRPr="00785C23">
        <w:rPr>
          <w:rFonts w:ascii="Roboto" w:hAnsi="Roboto"/>
        </w:rPr>
        <w:t>Loomio</w:t>
      </w:r>
      <w:proofErr w:type="spellEnd"/>
      <w:r w:rsidR="00A72F37" w:rsidRPr="00785C23">
        <w:rPr>
          <w:rFonts w:ascii="Roboto" w:hAnsi="Roboto"/>
        </w:rPr>
        <w:t>.</w:t>
      </w:r>
      <w:r w:rsidR="00A72F37">
        <w:rPr>
          <w:rFonts w:ascii="Roboto" w:hAnsi="Roboto"/>
        </w:rPr>
        <w:t>)</w:t>
      </w:r>
    </w:p>
    <w:p w14:paraId="25A1F826" w14:textId="03F650E2" w:rsidR="009F1CF7" w:rsidRPr="006F08BA" w:rsidRDefault="003303AF" w:rsidP="00E90165">
      <w:pPr>
        <w:pStyle w:val="ListParagraph"/>
        <w:numPr>
          <w:ilvl w:val="0"/>
          <w:numId w:val="2"/>
        </w:numPr>
        <w:rPr>
          <w:rFonts w:ascii="Roboto" w:hAnsi="Roboto"/>
        </w:rPr>
      </w:pPr>
      <w:r w:rsidRPr="006F08BA">
        <w:rPr>
          <w:rFonts w:ascii="Roboto" w:hAnsi="Roboto"/>
        </w:rPr>
        <w:t xml:space="preserve"> </w:t>
      </w:r>
      <w:r w:rsidR="009F1CF7" w:rsidRPr="006F08BA">
        <w:rPr>
          <w:rFonts w:ascii="Roboto" w:hAnsi="Roboto"/>
        </w:rPr>
        <w:t>Wh</w:t>
      </w:r>
      <w:r w:rsidR="00F17CF7" w:rsidRPr="006F08BA">
        <w:rPr>
          <w:rFonts w:ascii="Roboto" w:hAnsi="Roboto"/>
        </w:rPr>
        <w:t>at</w:t>
      </w:r>
      <w:r w:rsidR="009F1CF7" w:rsidRPr="006F08BA">
        <w:rPr>
          <w:rFonts w:ascii="Roboto" w:hAnsi="Roboto"/>
        </w:rPr>
        <w:t xml:space="preserve"> </w:t>
      </w:r>
      <w:r w:rsidR="0028477A" w:rsidRPr="006F08BA">
        <w:rPr>
          <w:rFonts w:ascii="Roboto" w:hAnsi="Roboto"/>
        </w:rPr>
        <w:t>country are you travelling to</w:t>
      </w:r>
      <w:r w:rsidR="009F1CF7" w:rsidRPr="006F08BA">
        <w:rPr>
          <w:rFonts w:ascii="Roboto" w:hAnsi="Roboto"/>
        </w:rPr>
        <w:t>?</w:t>
      </w:r>
    </w:p>
    <w:p w14:paraId="4618F304" w14:textId="3FD6592E" w:rsidR="00FD4F56" w:rsidRPr="00785C23" w:rsidRDefault="00FD4F56" w:rsidP="00D30270">
      <w:pPr>
        <w:pStyle w:val="ListParagraph"/>
        <w:numPr>
          <w:ilvl w:val="0"/>
          <w:numId w:val="2"/>
        </w:numPr>
        <w:rPr>
          <w:rFonts w:ascii="Roboto" w:hAnsi="Roboto"/>
        </w:rPr>
      </w:pPr>
      <w:r w:rsidRPr="00785C23">
        <w:rPr>
          <w:rFonts w:ascii="Roboto" w:hAnsi="Roboto"/>
        </w:rPr>
        <w:t>How many days have you been outside your home country in the last 365 days?</w:t>
      </w:r>
      <w:r w:rsidR="00D30270" w:rsidRPr="00785C23">
        <w:rPr>
          <w:rFonts w:ascii="Roboto" w:hAnsi="Roboto"/>
        </w:rPr>
        <w:t xml:space="preserve"> (</w:t>
      </w:r>
      <w:r w:rsidR="00135701" w:rsidRPr="00785C23">
        <w:rPr>
          <w:rFonts w:ascii="Roboto" w:hAnsi="Roboto"/>
        </w:rPr>
        <w:t xml:space="preserve">Both Canada and the United States require </w:t>
      </w:r>
      <w:r w:rsidR="00DA371D" w:rsidRPr="00785C23">
        <w:rPr>
          <w:rFonts w:ascii="Roboto" w:hAnsi="Roboto"/>
        </w:rPr>
        <w:t>y</w:t>
      </w:r>
      <w:r w:rsidR="00D30270" w:rsidRPr="00785C23">
        <w:rPr>
          <w:rFonts w:ascii="Roboto" w:hAnsi="Roboto"/>
        </w:rPr>
        <w:t>ou must be in your country of residence at least 185 days within a rolling calendar year)</w:t>
      </w:r>
    </w:p>
    <w:p w14:paraId="53E4204A" w14:textId="77777777" w:rsidR="004D77C6" w:rsidRPr="00785C23" w:rsidRDefault="004D77C6" w:rsidP="004D77C6">
      <w:pPr>
        <w:pStyle w:val="ListParagraph"/>
        <w:numPr>
          <w:ilvl w:val="0"/>
          <w:numId w:val="2"/>
        </w:numPr>
        <w:rPr>
          <w:rFonts w:ascii="Roboto" w:hAnsi="Roboto"/>
        </w:rPr>
      </w:pPr>
      <w:r w:rsidRPr="00785C23">
        <w:rPr>
          <w:rFonts w:ascii="Roboto" w:hAnsi="Roboto"/>
        </w:rPr>
        <w:t xml:space="preserve">What is your planned travel date? </w:t>
      </w:r>
    </w:p>
    <w:p w14:paraId="1132274C" w14:textId="174FB387" w:rsidR="009F1CF7" w:rsidRPr="00785C23" w:rsidRDefault="009F1CF7" w:rsidP="003D4C77">
      <w:pPr>
        <w:pStyle w:val="ListParagraph"/>
        <w:numPr>
          <w:ilvl w:val="0"/>
          <w:numId w:val="2"/>
        </w:numPr>
        <w:rPr>
          <w:rFonts w:ascii="Roboto" w:hAnsi="Roboto"/>
        </w:rPr>
      </w:pPr>
      <w:r w:rsidRPr="00785C23">
        <w:rPr>
          <w:rFonts w:ascii="Roboto" w:hAnsi="Roboto"/>
        </w:rPr>
        <w:t>When will you return home?</w:t>
      </w:r>
    </w:p>
    <w:p w14:paraId="0CF2908E" w14:textId="450E215A" w:rsidR="0084442A" w:rsidRPr="00785C23" w:rsidRDefault="00BE1490" w:rsidP="00D30270">
      <w:pPr>
        <w:pStyle w:val="ListParagraph"/>
        <w:numPr>
          <w:ilvl w:val="0"/>
          <w:numId w:val="2"/>
        </w:numPr>
        <w:rPr>
          <w:rFonts w:ascii="Roboto" w:hAnsi="Roboto"/>
        </w:rPr>
      </w:pPr>
      <w:r w:rsidRPr="00785C23">
        <w:rPr>
          <w:rFonts w:ascii="Roboto" w:hAnsi="Roboto"/>
        </w:rPr>
        <w:t>If you need coverage for your role for part of your travels, w</w:t>
      </w:r>
      <w:r w:rsidR="000537BF" w:rsidRPr="00785C23">
        <w:rPr>
          <w:rFonts w:ascii="Roboto" w:hAnsi="Roboto"/>
        </w:rPr>
        <w:t xml:space="preserve">ho is your back up? </w:t>
      </w:r>
      <w:r w:rsidR="00275261">
        <w:rPr>
          <w:rFonts w:ascii="Roboto" w:hAnsi="Roboto"/>
        </w:rPr>
        <w:t xml:space="preserve">Reference </w:t>
      </w:r>
      <w:r w:rsidR="00275A7A">
        <w:rPr>
          <w:rFonts w:ascii="Roboto" w:hAnsi="Roboto"/>
        </w:rPr>
        <w:t xml:space="preserve">the </w:t>
      </w:r>
      <w:hyperlink r:id="rId5" w:anchor="create-a-loomio-thread" w:history="1">
        <w:r w:rsidR="00275A7A" w:rsidRPr="003A5365">
          <w:rPr>
            <w:rStyle w:val="Hyperlink"/>
            <w:rFonts w:ascii="Roboto" w:hAnsi="Roboto"/>
          </w:rPr>
          <w:t>WAAP questions</w:t>
        </w:r>
      </w:hyperlink>
      <w:r w:rsidR="003449EF">
        <w:rPr>
          <w:rFonts w:ascii="Roboto" w:hAnsi="Roboto"/>
        </w:rPr>
        <w:t xml:space="preserve"> and </w:t>
      </w:r>
      <w:r w:rsidR="000537BF" w:rsidRPr="00785C23">
        <w:rPr>
          <w:rFonts w:ascii="Roboto" w:hAnsi="Roboto"/>
        </w:rPr>
        <w:t>detail your plan</w:t>
      </w:r>
      <w:r w:rsidR="00301528">
        <w:rPr>
          <w:rFonts w:ascii="Roboto" w:hAnsi="Roboto"/>
        </w:rPr>
        <w:t>.</w:t>
      </w:r>
    </w:p>
    <w:p w14:paraId="20C83C6F" w14:textId="190D40C5" w:rsidR="003D4C77" w:rsidRPr="00785C23" w:rsidRDefault="002369E6" w:rsidP="00D30270">
      <w:pPr>
        <w:pStyle w:val="ListParagraph"/>
        <w:numPr>
          <w:ilvl w:val="0"/>
          <w:numId w:val="2"/>
        </w:numPr>
        <w:rPr>
          <w:rFonts w:ascii="Roboto" w:hAnsi="Roboto"/>
        </w:rPr>
      </w:pPr>
      <w:r>
        <w:rPr>
          <w:rFonts w:ascii="Roboto" w:hAnsi="Roboto"/>
          <w:b/>
          <w:bCs/>
        </w:rPr>
        <w:t>H</w:t>
      </w:r>
      <w:r w:rsidR="00E116D0" w:rsidRPr="00785C23">
        <w:rPr>
          <w:rFonts w:ascii="Roboto" w:hAnsi="Roboto"/>
          <w:b/>
          <w:bCs/>
        </w:rPr>
        <w:t>ealth Benefits</w:t>
      </w:r>
      <w:r w:rsidR="00785C23" w:rsidRPr="00785C23">
        <w:rPr>
          <w:rFonts w:ascii="Roboto" w:hAnsi="Roboto"/>
          <w:b/>
          <w:bCs/>
        </w:rPr>
        <w:t xml:space="preserve">: </w:t>
      </w:r>
      <w:r w:rsidR="00D30270" w:rsidRPr="00785C23">
        <w:rPr>
          <w:rFonts w:ascii="Roboto" w:hAnsi="Roboto"/>
        </w:rPr>
        <w:t>Confirm that the duration of travel does not impact your Health Insurance Plan or Medical Health Benefits in your home country</w:t>
      </w:r>
      <w:r w:rsidR="0035687E" w:rsidRPr="00785C23">
        <w:rPr>
          <w:rFonts w:ascii="Roboto" w:hAnsi="Roboto"/>
        </w:rPr>
        <w:t xml:space="preserve"> (For example, in Ontario, if you are out of the province for more than 6 months, </w:t>
      </w:r>
      <w:r w:rsidR="00083D3D" w:rsidRPr="00785C23">
        <w:rPr>
          <w:rFonts w:ascii="Roboto" w:hAnsi="Roboto"/>
        </w:rPr>
        <w:t>your</w:t>
      </w:r>
      <w:r w:rsidR="0035687E" w:rsidRPr="00785C23">
        <w:rPr>
          <w:rFonts w:ascii="Roboto" w:hAnsi="Roboto"/>
        </w:rPr>
        <w:t xml:space="preserve"> provincial health insurance </w:t>
      </w:r>
      <w:r w:rsidR="00EB012E" w:rsidRPr="00785C23">
        <w:rPr>
          <w:rFonts w:ascii="Roboto" w:hAnsi="Roboto"/>
        </w:rPr>
        <w:t>will be impacted, which will impact your Group Health Benefits and your Travel Insurance).</w:t>
      </w:r>
    </w:p>
    <w:p w14:paraId="39B27EBE" w14:textId="77777777" w:rsidR="00AC10E5" w:rsidRPr="00B7330F" w:rsidRDefault="00AC10E5" w:rsidP="00AC10E5">
      <w:pPr>
        <w:pStyle w:val="ListParagraph"/>
        <w:ind w:left="360"/>
        <w:rPr>
          <w:rFonts w:ascii="Roboto" w:hAnsi="Roboto"/>
          <w:b/>
          <w:bCs/>
          <w:sz w:val="14"/>
          <w:szCs w:val="14"/>
        </w:rPr>
      </w:pPr>
    </w:p>
    <w:p w14:paraId="6BBF4DC0" w14:textId="77777777" w:rsidR="00384188" w:rsidRDefault="00384188" w:rsidP="00384188">
      <w:pPr>
        <w:pStyle w:val="ListParagraph"/>
        <w:numPr>
          <w:ilvl w:val="0"/>
          <w:numId w:val="2"/>
        </w:numPr>
        <w:rPr>
          <w:rFonts w:ascii="Roboto" w:hAnsi="Roboto"/>
          <w:b/>
          <w:bCs/>
        </w:rPr>
      </w:pPr>
      <w:r w:rsidRPr="00785C23">
        <w:rPr>
          <w:rFonts w:ascii="Roboto" w:hAnsi="Roboto"/>
          <w:b/>
          <w:bCs/>
        </w:rPr>
        <w:t>Travel Insurance:</w:t>
      </w:r>
    </w:p>
    <w:p w14:paraId="2516B4B0" w14:textId="77777777" w:rsidR="00384188" w:rsidRPr="002C4E27" w:rsidRDefault="00384188" w:rsidP="00384188">
      <w:pPr>
        <w:pStyle w:val="ListParagraph"/>
        <w:rPr>
          <w:rFonts w:ascii="Roboto" w:hAnsi="Roboto"/>
          <w:b/>
          <w:bCs/>
        </w:rPr>
      </w:pPr>
    </w:p>
    <w:p w14:paraId="731E9A2D" w14:textId="77777777" w:rsidR="00384188" w:rsidRPr="002C4E27" w:rsidRDefault="00384188" w:rsidP="00384188">
      <w:pPr>
        <w:pStyle w:val="ListParagraph"/>
        <w:numPr>
          <w:ilvl w:val="1"/>
          <w:numId w:val="13"/>
        </w:numPr>
        <w:rPr>
          <w:rFonts w:ascii="Roboto" w:hAnsi="Roboto"/>
          <w:b/>
          <w:bCs/>
        </w:rPr>
      </w:pPr>
      <w:r w:rsidRPr="00792EAB">
        <w:rPr>
          <w:rFonts w:ascii="Roboto" w:hAnsi="Roboto"/>
          <w:b/>
          <w:bCs/>
        </w:rPr>
        <w:t>Canada &amp; United States</w:t>
      </w:r>
      <w:r>
        <w:rPr>
          <w:rFonts w:ascii="Roboto" w:hAnsi="Roboto"/>
          <w:b/>
          <w:bCs/>
        </w:rPr>
        <w:t xml:space="preserve"> - </w:t>
      </w:r>
      <w:r w:rsidRPr="00785C23">
        <w:rPr>
          <w:rFonts w:ascii="Roboto" w:hAnsi="Roboto"/>
        </w:rPr>
        <w:t>Call and confirm your Travel Insurance is valid in your country of destination</w:t>
      </w:r>
      <w:r>
        <w:rPr>
          <w:rFonts w:ascii="Roboto" w:hAnsi="Roboto"/>
        </w:rPr>
        <w:t>.</w:t>
      </w:r>
    </w:p>
    <w:p w14:paraId="780DB32B" w14:textId="77777777" w:rsidR="00384188" w:rsidRPr="00785C23" w:rsidRDefault="00384188" w:rsidP="00384188">
      <w:pPr>
        <w:pStyle w:val="ListParagraph"/>
        <w:numPr>
          <w:ilvl w:val="1"/>
          <w:numId w:val="13"/>
        </w:numPr>
        <w:rPr>
          <w:rFonts w:ascii="Roboto" w:hAnsi="Roboto"/>
          <w:b/>
          <w:bCs/>
        </w:rPr>
      </w:pPr>
      <w:r w:rsidRPr="00792EAB">
        <w:rPr>
          <w:rFonts w:ascii="Roboto" w:hAnsi="Roboto"/>
          <w:b/>
          <w:bCs/>
        </w:rPr>
        <w:t>Ghana, India, Peru &amp; Philippines</w:t>
      </w:r>
      <w:r>
        <w:rPr>
          <w:rFonts w:ascii="Roboto" w:hAnsi="Roboto"/>
          <w:b/>
          <w:bCs/>
        </w:rPr>
        <w:t xml:space="preserve"> - </w:t>
      </w:r>
      <w:r w:rsidRPr="00785C23">
        <w:rPr>
          <w:rFonts w:ascii="Roboto" w:hAnsi="Roboto"/>
        </w:rPr>
        <w:t>Provide proof of travel insurance for your country of destination and duration of your travels.</w:t>
      </w:r>
    </w:p>
    <w:p w14:paraId="409F7E85" w14:textId="77777777" w:rsidR="00384188" w:rsidRDefault="00384188" w:rsidP="00384188">
      <w:pPr>
        <w:pStyle w:val="ListParagraph"/>
        <w:ind w:left="360"/>
        <w:rPr>
          <w:rFonts w:ascii="Roboto" w:hAnsi="Roboto"/>
          <w:b/>
          <w:bCs/>
        </w:rPr>
      </w:pPr>
    </w:p>
    <w:p w14:paraId="41C57E92" w14:textId="77777777" w:rsidR="00384188" w:rsidRDefault="00384188" w:rsidP="00384188">
      <w:pPr>
        <w:pStyle w:val="ListParagraph"/>
        <w:numPr>
          <w:ilvl w:val="0"/>
          <w:numId w:val="2"/>
        </w:numPr>
        <w:rPr>
          <w:rFonts w:ascii="Roboto" w:hAnsi="Roboto"/>
          <w:b/>
          <w:bCs/>
        </w:rPr>
      </w:pPr>
      <w:r w:rsidRPr="00785C23">
        <w:rPr>
          <w:rFonts w:ascii="Roboto" w:hAnsi="Roboto"/>
          <w:b/>
          <w:bCs/>
        </w:rPr>
        <w:lastRenderedPageBreak/>
        <w:t>Tax Implications:</w:t>
      </w:r>
    </w:p>
    <w:p w14:paraId="5095811A" w14:textId="77777777" w:rsidR="00384188" w:rsidRPr="002C4E27" w:rsidRDefault="00384188" w:rsidP="00384188">
      <w:pPr>
        <w:pStyle w:val="ListParagraph"/>
        <w:numPr>
          <w:ilvl w:val="1"/>
          <w:numId w:val="14"/>
        </w:numPr>
        <w:rPr>
          <w:rFonts w:ascii="Roboto" w:hAnsi="Roboto"/>
          <w:b/>
          <w:bCs/>
        </w:rPr>
      </w:pPr>
      <w:r w:rsidRPr="00792EAB">
        <w:rPr>
          <w:rFonts w:ascii="Roboto" w:hAnsi="Roboto"/>
          <w:b/>
          <w:bCs/>
        </w:rPr>
        <w:t>Canada &amp; United States</w:t>
      </w:r>
      <w:r>
        <w:rPr>
          <w:rFonts w:ascii="Roboto" w:hAnsi="Roboto"/>
          <w:b/>
          <w:bCs/>
        </w:rPr>
        <w:t xml:space="preserve"> - </w:t>
      </w:r>
      <w:r w:rsidRPr="00785C23">
        <w:rPr>
          <w:rFonts w:ascii="Roboto" w:hAnsi="Roboto"/>
        </w:rPr>
        <w:t>Are there any tax implications (CRA, IRS or country of destination) due to the duration of your travels?</w:t>
      </w:r>
    </w:p>
    <w:p w14:paraId="1286A906" w14:textId="77777777" w:rsidR="00384188" w:rsidRPr="00785C23" w:rsidRDefault="00384188" w:rsidP="00384188">
      <w:pPr>
        <w:pStyle w:val="ListParagraph"/>
        <w:numPr>
          <w:ilvl w:val="1"/>
          <w:numId w:val="14"/>
        </w:numPr>
        <w:rPr>
          <w:rFonts w:ascii="Roboto" w:hAnsi="Roboto"/>
          <w:b/>
          <w:bCs/>
        </w:rPr>
      </w:pPr>
      <w:r w:rsidRPr="00792EAB">
        <w:rPr>
          <w:rFonts w:ascii="Roboto" w:hAnsi="Roboto"/>
          <w:b/>
          <w:bCs/>
        </w:rPr>
        <w:t>Ghana, India, Peru &amp; Philippines</w:t>
      </w:r>
      <w:r w:rsidRPr="002C4E27">
        <w:rPr>
          <w:rFonts w:ascii="Roboto" w:hAnsi="Roboto"/>
        </w:rPr>
        <w:t xml:space="preserve"> - Will your travels impact your taxes in your home country or country of destination?</w:t>
      </w:r>
    </w:p>
    <w:p w14:paraId="530F1835" w14:textId="77777777" w:rsidR="00384188" w:rsidRPr="00AC10E5" w:rsidRDefault="00384188" w:rsidP="00384188">
      <w:pPr>
        <w:pStyle w:val="ListParagraph"/>
        <w:ind w:left="360"/>
        <w:rPr>
          <w:rFonts w:ascii="Roboto" w:hAnsi="Roboto"/>
          <w:b/>
          <w:bCs/>
        </w:rPr>
      </w:pPr>
    </w:p>
    <w:p w14:paraId="0520789B" w14:textId="77777777" w:rsidR="00384188" w:rsidRPr="00785C23" w:rsidRDefault="00384188" w:rsidP="00384188">
      <w:pPr>
        <w:pStyle w:val="ListParagraph"/>
        <w:numPr>
          <w:ilvl w:val="0"/>
          <w:numId w:val="2"/>
        </w:numPr>
        <w:rPr>
          <w:rFonts w:ascii="Roboto" w:hAnsi="Roboto"/>
        </w:rPr>
      </w:pPr>
      <w:r w:rsidRPr="33CEC378">
        <w:rPr>
          <w:rFonts w:ascii="Roboto" w:hAnsi="Roboto"/>
          <w:b/>
          <w:bCs/>
        </w:rPr>
        <w:t>Canada &amp; US Employees:</w:t>
      </w:r>
      <w:r w:rsidRPr="33CEC378">
        <w:rPr>
          <w:rFonts w:ascii="Roboto" w:hAnsi="Roboto"/>
        </w:rPr>
        <w:t xml:space="preserve"> Email Compliance@raiserecruiting.com confirm with your state or provincial worker’s compensation will still cover you while working in your country of destination. </w:t>
      </w:r>
    </w:p>
    <w:p w14:paraId="30088FD8" w14:textId="77777777" w:rsidR="00D51835" w:rsidRPr="00913676" w:rsidRDefault="00D30270" w:rsidP="003D4C77">
      <w:pPr>
        <w:rPr>
          <w:rFonts w:ascii="Roboto" w:hAnsi="Roboto"/>
          <w:b/>
          <w:bCs/>
          <w:color w:val="00979C"/>
          <w:sz w:val="28"/>
          <w:szCs w:val="28"/>
        </w:rPr>
      </w:pPr>
      <w:r w:rsidRPr="00913676">
        <w:rPr>
          <w:rFonts w:ascii="Roboto" w:hAnsi="Roboto"/>
          <w:b/>
          <w:bCs/>
          <w:color w:val="00979C"/>
          <w:sz w:val="28"/>
          <w:szCs w:val="28"/>
        </w:rPr>
        <w:t xml:space="preserve">Step 2: </w:t>
      </w:r>
      <w:r w:rsidR="00290346" w:rsidRPr="00913676">
        <w:rPr>
          <w:rFonts w:ascii="Roboto" w:hAnsi="Roboto"/>
          <w:b/>
          <w:bCs/>
          <w:color w:val="00979C"/>
          <w:sz w:val="28"/>
          <w:szCs w:val="28"/>
        </w:rPr>
        <w:t xml:space="preserve">Create your </w:t>
      </w:r>
      <w:proofErr w:type="spellStart"/>
      <w:r w:rsidR="00290346" w:rsidRPr="00913676">
        <w:rPr>
          <w:rFonts w:ascii="Roboto" w:hAnsi="Roboto"/>
          <w:b/>
          <w:bCs/>
          <w:color w:val="00979C"/>
          <w:sz w:val="28"/>
          <w:szCs w:val="28"/>
        </w:rPr>
        <w:t>Loomio</w:t>
      </w:r>
      <w:proofErr w:type="spellEnd"/>
      <w:r w:rsidR="00D51835" w:rsidRPr="00913676">
        <w:rPr>
          <w:rFonts w:ascii="Roboto" w:hAnsi="Roboto"/>
          <w:b/>
          <w:bCs/>
          <w:color w:val="00979C"/>
          <w:sz w:val="28"/>
          <w:szCs w:val="28"/>
        </w:rPr>
        <w:t>:</w:t>
      </w:r>
    </w:p>
    <w:p w14:paraId="56512EA1" w14:textId="50A80150" w:rsidR="000D2EB2" w:rsidRPr="00785C23" w:rsidRDefault="000D2EB2" w:rsidP="003D4C77">
      <w:pPr>
        <w:rPr>
          <w:rFonts w:ascii="Roboto" w:hAnsi="Roboto"/>
          <w:b/>
          <w:bCs/>
        </w:rPr>
      </w:pPr>
      <w:r w:rsidRPr="00785C23">
        <w:rPr>
          <w:rFonts w:ascii="Roboto" w:hAnsi="Roboto"/>
          <w:b/>
          <w:bCs/>
        </w:rPr>
        <w:t xml:space="preserve">Your </w:t>
      </w:r>
      <w:proofErr w:type="spellStart"/>
      <w:r w:rsidRPr="00785C23">
        <w:rPr>
          <w:rFonts w:ascii="Roboto" w:hAnsi="Roboto"/>
          <w:b/>
          <w:bCs/>
        </w:rPr>
        <w:t>Loomio</w:t>
      </w:r>
      <w:proofErr w:type="spellEnd"/>
      <w:r w:rsidR="00D10C54" w:rsidRPr="00785C23">
        <w:rPr>
          <w:rFonts w:ascii="Roboto" w:hAnsi="Roboto"/>
          <w:b/>
          <w:bCs/>
        </w:rPr>
        <w:t xml:space="preserve"> post</w:t>
      </w:r>
      <w:r w:rsidRPr="00785C23">
        <w:rPr>
          <w:rFonts w:ascii="Roboto" w:hAnsi="Roboto"/>
          <w:b/>
          <w:bCs/>
        </w:rPr>
        <w:t xml:space="preserve"> should also include </w:t>
      </w:r>
      <w:r w:rsidR="00D51835" w:rsidRPr="00785C23">
        <w:rPr>
          <w:rFonts w:ascii="Roboto" w:hAnsi="Roboto"/>
          <w:b/>
          <w:bCs/>
        </w:rPr>
        <w:t xml:space="preserve">all relevant information and answers from Step1 as well as </w:t>
      </w:r>
      <w:r w:rsidRPr="00785C23">
        <w:rPr>
          <w:rFonts w:ascii="Roboto" w:hAnsi="Roboto"/>
          <w:b/>
          <w:bCs/>
        </w:rPr>
        <w:t xml:space="preserve">acknowledgement </w:t>
      </w:r>
      <w:r w:rsidR="00FD4F56" w:rsidRPr="00785C23">
        <w:rPr>
          <w:rFonts w:ascii="Roboto" w:hAnsi="Roboto"/>
          <w:b/>
          <w:bCs/>
        </w:rPr>
        <w:t>of</w:t>
      </w:r>
      <w:r w:rsidR="00D51835" w:rsidRPr="00785C23">
        <w:rPr>
          <w:rFonts w:ascii="Roboto" w:hAnsi="Roboto"/>
          <w:b/>
          <w:bCs/>
        </w:rPr>
        <w:t xml:space="preserve"> the following</w:t>
      </w:r>
      <w:r w:rsidRPr="00785C23">
        <w:rPr>
          <w:rFonts w:ascii="Roboto" w:hAnsi="Roboto"/>
          <w:b/>
          <w:bCs/>
        </w:rPr>
        <w:t>:</w:t>
      </w:r>
    </w:p>
    <w:p w14:paraId="1BDCBE53" w14:textId="411B1DED" w:rsidR="000D2EB2" w:rsidRPr="00785C23" w:rsidRDefault="000D2EB2" w:rsidP="00026CE0">
      <w:pPr>
        <w:pStyle w:val="NormalWeb"/>
        <w:numPr>
          <w:ilvl w:val="0"/>
          <w:numId w:val="8"/>
        </w:numPr>
        <w:shd w:val="clear" w:color="auto" w:fill="FFFFFF"/>
        <w:tabs>
          <w:tab w:val="clear" w:pos="360"/>
          <w:tab w:val="num" w:pos="720"/>
        </w:tabs>
        <w:ind w:left="720"/>
        <w:rPr>
          <w:rFonts w:ascii="Roboto" w:eastAsiaTheme="minorHAnsi" w:hAnsi="Roboto" w:cstheme="minorBidi"/>
          <w:kern w:val="2"/>
          <w:sz w:val="22"/>
          <w:szCs w:val="22"/>
          <w14:ligatures w14:val="standardContextual"/>
        </w:rPr>
      </w:pPr>
      <w:r w:rsidRPr="00785C23">
        <w:rPr>
          <w:rFonts w:ascii="Roboto" w:eastAsiaTheme="minorHAnsi" w:hAnsi="Roboto" w:cstheme="minorBidi"/>
          <w:kern w:val="2"/>
          <w:sz w:val="22"/>
          <w:szCs w:val="22"/>
          <w14:ligatures w14:val="standardContextual"/>
        </w:rPr>
        <w:t>My employment remains subject to </w:t>
      </w:r>
      <w:r w:rsidRPr="00785C23">
        <w:rPr>
          <w:rFonts w:ascii="Roboto" w:eastAsiaTheme="minorHAnsi" w:hAnsi="Roboto" w:cstheme="minorBidi"/>
          <w:b/>
          <w:bCs/>
          <w:kern w:val="2"/>
          <w:sz w:val="22"/>
          <w:szCs w:val="22"/>
          <w14:ligatures w14:val="standardContextual"/>
        </w:rPr>
        <w:t>(insert home country) law.</w:t>
      </w:r>
    </w:p>
    <w:p w14:paraId="7E7E2906" w14:textId="1E3A1BDC" w:rsidR="000D2EB2" w:rsidRPr="00785C23" w:rsidRDefault="000D2EB2" w:rsidP="00026CE0">
      <w:pPr>
        <w:pStyle w:val="NormalWeb"/>
        <w:numPr>
          <w:ilvl w:val="0"/>
          <w:numId w:val="8"/>
        </w:numPr>
        <w:shd w:val="clear" w:color="auto" w:fill="FFFFFF"/>
        <w:tabs>
          <w:tab w:val="clear" w:pos="360"/>
          <w:tab w:val="num" w:pos="720"/>
        </w:tabs>
        <w:ind w:left="720"/>
        <w:rPr>
          <w:rFonts w:ascii="Roboto" w:eastAsiaTheme="minorHAnsi" w:hAnsi="Roboto" w:cstheme="minorBidi"/>
          <w:b/>
          <w:bCs/>
          <w:kern w:val="2"/>
          <w:sz w:val="22"/>
          <w:szCs w:val="22"/>
          <w14:ligatures w14:val="standardContextual"/>
        </w:rPr>
      </w:pPr>
      <w:r w:rsidRPr="00785C23">
        <w:rPr>
          <w:rFonts w:ascii="Roboto" w:eastAsiaTheme="minorHAnsi" w:hAnsi="Roboto" w:cstheme="minorBidi"/>
          <w:kern w:val="2"/>
          <w:sz w:val="22"/>
          <w:szCs w:val="22"/>
          <w14:ligatures w14:val="standardContextual"/>
        </w:rPr>
        <w:t>I do not acquire rights under </w:t>
      </w:r>
      <w:r w:rsidRPr="00785C23">
        <w:rPr>
          <w:rFonts w:ascii="Roboto" w:eastAsiaTheme="minorHAnsi" w:hAnsi="Roboto" w:cstheme="minorBidi"/>
          <w:b/>
          <w:bCs/>
          <w:kern w:val="2"/>
          <w:sz w:val="22"/>
          <w:szCs w:val="22"/>
          <w14:ligatures w14:val="standardContextual"/>
        </w:rPr>
        <w:t>(insert country of destination) employment law.</w:t>
      </w:r>
    </w:p>
    <w:p w14:paraId="48F8D832" w14:textId="441C6897" w:rsidR="000D2EB2" w:rsidRPr="00785C23" w:rsidRDefault="000D2EB2" w:rsidP="00026CE0">
      <w:pPr>
        <w:pStyle w:val="NormalWeb"/>
        <w:numPr>
          <w:ilvl w:val="0"/>
          <w:numId w:val="8"/>
        </w:numPr>
        <w:shd w:val="clear" w:color="auto" w:fill="FFFFFF"/>
        <w:tabs>
          <w:tab w:val="clear" w:pos="360"/>
          <w:tab w:val="num" w:pos="720"/>
        </w:tabs>
        <w:ind w:left="720"/>
        <w:rPr>
          <w:rFonts w:ascii="Roboto" w:eastAsiaTheme="minorHAnsi" w:hAnsi="Roboto" w:cstheme="minorBidi"/>
          <w:kern w:val="2"/>
          <w:sz w:val="22"/>
          <w:szCs w:val="22"/>
          <w14:ligatures w14:val="standardContextual"/>
        </w:rPr>
      </w:pPr>
      <w:r w:rsidRPr="00785C23">
        <w:rPr>
          <w:rFonts w:ascii="Roboto" w:eastAsiaTheme="minorHAnsi" w:hAnsi="Roboto" w:cstheme="minorBidi"/>
          <w:kern w:val="2"/>
          <w:sz w:val="22"/>
          <w:szCs w:val="22"/>
          <w14:ligatures w14:val="standardContextual"/>
        </w:rPr>
        <w:t xml:space="preserve">This </w:t>
      </w:r>
      <w:r w:rsidR="00556C04" w:rsidRPr="00785C23">
        <w:rPr>
          <w:rFonts w:ascii="Roboto" w:eastAsiaTheme="minorHAnsi" w:hAnsi="Roboto" w:cstheme="minorBidi"/>
          <w:kern w:val="2"/>
          <w:sz w:val="22"/>
          <w:szCs w:val="22"/>
          <w14:ligatures w14:val="standardContextual"/>
        </w:rPr>
        <w:t>short-term</w:t>
      </w:r>
      <w:r w:rsidR="00D10C54" w:rsidRPr="00785C23">
        <w:rPr>
          <w:rFonts w:ascii="Roboto" w:eastAsiaTheme="minorHAnsi" w:hAnsi="Roboto" w:cstheme="minorBidi"/>
          <w:kern w:val="2"/>
          <w:sz w:val="22"/>
          <w:szCs w:val="22"/>
          <w14:ligatures w14:val="standardContextual"/>
        </w:rPr>
        <w:t xml:space="preserve"> </w:t>
      </w:r>
      <w:r w:rsidRPr="00785C23">
        <w:rPr>
          <w:rFonts w:ascii="Roboto" w:eastAsiaTheme="minorHAnsi" w:hAnsi="Roboto" w:cstheme="minorBidi"/>
          <w:kern w:val="2"/>
          <w:sz w:val="22"/>
          <w:szCs w:val="22"/>
          <w14:ligatures w14:val="standardContextual"/>
        </w:rPr>
        <w:t>remote work arrangement is a </w:t>
      </w:r>
      <w:r w:rsidRPr="00785C23">
        <w:rPr>
          <w:rFonts w:ascii="Roboto" w:eastAsiaTheme="minorHAnsi" w:hAnsi="Roboto" w:cstheme="minorBidi"/>
          <w:b/>
          <w:bCs/>
          <w:kern w:val="2"/>
          <w:sz w:val="22"/>
          <w:szCs w:val="22"/>
          <w14:ligatures w14:val="standardContextual"/>
        </w:rPr>
        <w:t>personal request</w:t>
      </w:r>
      <w:r w:rsidRPr="00785C23">
        <w:rPr>
          <w:rFonts w:ascii="Roboto" w:eastAsiaTheme="minorHAnsi" w:hAnsi="Roboto" w:cstheme="minorBidi"/>
          <w:kern w:val="2"/>
          <w:sz w:val="22"/>
          <w:szCs w:val="22"/>
          <w14:ligatures w14:val="standardContextual"/>
        </w:rPr>
        <w:t>, and I agree to ensure compliance with any </w:t>
      </w:r>
      <w:r w:rsidRPr="00785C23">
        <w:rPr>
          <w:rFonts w:ascii="Roboto" w:eastAsiaTheme="minorHAnsi" w:hAnsi="Roboto" w:cstheme="minorBidi"/>
          <w:b/>
          <w:bCs/>
          <w:kern w:val="2"/>
          <w:sz w:val="22"/>
          <w:szCs w:val="22"/>
          <w14:ligatures w14:val="standardContextual"/>
        </w:rPr>
        <w:t>local laws, taxes, or obligations</w:t>
      </w:r>
      <w:r w:rsidRPr="00785C23">
        <w:rPr>
          <w:rFonts w:ascii="Roboto" w:eastAsiaTheme="minorHAnsi" w:hAnsi="Roboto" w:cstheme="minorBidi"/>
          <w:kern w:val="2"/>
          <w:sz w:val="22"/>
          <w:szCs w:val="22"/>
          <w14:ligatures w14:val="standardContextual"/>
        </w:rPr>
        <w:t> while working remotely.</w:t>
      </w:r>
    </w:p>
    <w:p w14:paraId="254F5293" w14:textId="40BE11BA" w:rsidR="000D2EB2" w:rsidRPr="00785C23" w:rsidRDefault="000D2EB2" w:rsidP="00026CE0">
      <w:pPr>
        <w:pStyle w:val="NormalWeb"/>
        <w:numPr>
          <w:ilvl w:val="0"/>
          <w:numId w:val="8"/>
        </w:numPr>
        <w:shd w:val="clear" w:color="auto" w:fill="FFFFFF"/>
        <w:tabs>
          <w:tab w:val="clear" w:pos="360"/>
          <w:tab w:val="num" w:pos="720"/>
        </w:tabs>
        <w:ind w:left="720"/>
        <w:rPr>
          <w:rFonts w:ascii="Roboto" w:eastAsiaTheme="minorHAnsi" w:hAnsi="Roboto" w:cstheme="minorBidi"/>
          <w:kern w:val="2"/>
          <w:sz w:val="22"/>
          <w:szCs w:val="22"/>
          <w14:ligatures w14:val="standardContextual"/>
        </w:rPr>
      </w:pPr>
      <w:r w:rsidRPr="00785C23">
        <w:rPr>
          <w:rFonts w:ascii="Roboto" w:eastAsiaTheme="minorHAnsi" w:hAnsi="Roboto" w:cstheme="minorBidi"/>
          <w:kern w:val="2"/>
          <w:sz w:val="22"/>
          <w:szCs w:val="22"/>
          <w14:ligatures w14:val="standardContextual"/>
        </w:rPr>
        <w:t xml:space="preserve">All costs incurred </w:t>
      </w:r>
      <w:r w:rsidR="00FD4F56" w:rsidRPr="00785C23">
        <w:rPr>
          <w:rFonts w:ascii="Roboto" w:eastAsiaTheme="minorHAnsi" w:hAnsi="Roboto" w:cstheme="minorBidi"/>
          <w:kern w:val="2"/>
          <w:sz w:val="22"/>
          <w:szCs w:val="22"/>
          <w14:ligatures w14:val="standardContextual"/>
        </w:rPr>
        <w:t>are my</w:t>
      </w:r>
      <w:r w:rsidRPr="00785C23">
        <w:rPr>
          <w:rFonts w:ascii="Roboto" w:eastAsiaTheme="minorHAnsi" w:hAnsi="Roboto" w:cstheme="minorBidi"/>
          <w:kern w:val="2"/>
          <w:sz w:val="22"/>
          <w:szCs w:val="22"/>
          <w14:ligatures w14:val="standardContextual"/>
        </w:rPr>
        <w:t xml:space="preserve"> responsibility (i.e. internet, phone </w:t>
      </w:r>
      <w:proofErr w:type="spellStart"/>
      <w:r w:rsidRPr="00785C23">
        <w:rPr>
          <w:rFonts w:ascii="Roboto" w:eastAsiaTheme="minorHAnsi" w:hAnsi="Roboto" w:cstheme="minorBidi"/>
          <w:kern w:val="2"/>
          <w:sz w:val="22"/>
          <w:szCs w:val="22"/>
          <w14:ligatures w14:val="standardContextual"/>
        </w:rPr>
        <w:t>etc</w:t>
      </w:r>
      <w:proofErr w:type="spellEnd"/>
      <w:r w:rsidRPr="00785C23">
        <w:rPr>
          <w:rFonts w:ascii="Roboto" w:eastAsiaTheme="minorHAnsi" w:hAnsi="Roboto" w:cstheme="minorBidi"/>
          <w:kern w:val="2"/>
          <w:sz w:val="22"/>
          <w:szCs w:val="22"/>
          <w14:ligatures w14:val="standardContextual"/>
        </w:rPr>
        <w:t xml:space="preserve">, travel or work visa’s </w:t>
      </w:r>
      <w:proofErr w:type="spellStart"/>
      <w:r w:rsidRPr="00785C23">
        <w:rPr>
          <w:rFonts w:ascii="Roboto" w:eastAsiaTheme="minorHAnsi" w:hAnsi="Roboto" w:cstheme="minorBidi"/>
          <w:kern w:val="2"/>
          <w:sz w:val="22"/>
          <w:szCs w:val="22"/>
          <w14:ligatures w14:val="standardContextual"/>
        </w:rPr>
        <w:t>etc</w:t>
      </w:r>
      <w:proofErr w:type="spellEnd"/>
      <w:r w:rsidRPr="00785C23">
        <w:rPr>
          <w:rFonts w:ascii="Roboto" w:eastAsiaTheme="minorHAnsi" w:hAnsi="Roboto" w:cstheme="minorBidi"/>
          <w:kern w:val="2"/>
          <w:sz w:val="22"/>
          <w:szCs w:val="22"/>
          <w14:ligatures w14:val="standardContextual"/>
        </w:rPr>
        <w:t>)</w:t>
      </w:r>
    </w:p>
    <w:p w14:paraId="763B4344" w14:textId="77777777" w:rsidR="002468CC" w:rsidRDefault="000D2EB2" w:rsidP="002468CC">
      <w:pPr>
        <w:pStyle w:val="NormalWeb"/>
        <w:numPr>
          <w:ilvl w:val="0"/>
          <w:numId w:val="8"/>
        </w:numPr>
        <w:shd w:val="clear" w:color="auto" w:fill="FFFFFF"/>
        <w:tabs>
          <w:tab w:val="clear" w:pos="360"/>
          <w:tab w:val="num" w:pos="720"/>
        </w:tabs>
        <w:spacing w:before="0" w:beforeAutospacing="0"/>
        <w:ind w:left="720"/>
        <w:rPr>
          <w:rFonts w:ascii="Roboto" w:eastAsiaTheme="minorHAnsi" w:hAnsi="Roboto" w:cstheme="minorBidi"/>
          <w:kern w:val="2"/>
          <w:sz w:val="22"/>
          <w:szCs w:val="22"/>
          <w14:ligatures w14:val="standardContextual"/>
        </w:rPr>
      </w:pPr>
      <w:r w:rsidRPr="00785C23">
        <w:rPr>
          <w:rFonts w:ascii="Roboto" w:eastAsiaTheme="minorHAnsi" w:hAnsi="Roboto" w:cstheme="minorBidi"/>
          <w:kern w:val="2"/>
          <w:sz w:val="22"/>
          <w:szCs w:val="22"/>
          <w14:ligatures w14:val="standardContextual"/>
        </w:rPr>
        <w:t xml:space="preserve">All research &amp; investigation is </w:t>
      </w:r>
      <w:r w:rsidR="00FD4F56" w:rsidRPr="00785C23">
        <w:rPr>
          <w:rFonts w:ascii="Roboto" w:eastAsiaTheme="minorHAnsi" w:hAnsi="Roboto" w:cstheme="minorBidi"/>
          <w:kern w:val="2"/>
          <w:sz w:val="22"/>
          <w:szCs w:val="22"/>
          <w14:ligatures w14:val="standardContextual"/>
        </w:rPr>
        <w:t>my</w:t>
      </w:r>
      <w:r w:rsidRPr="00785C23">
        <w:rPr>
          <w:rFonts w:ascii="Roboto" w:eastAsiaTheme="minorHAnsi" w:hAnsi="Roboto" w:cstheme="minorBidi"/>
          <w:kern w:val="2"/>
          <w:sz w:val="22"/>
          <w:szCs w:val="22"/>
          <w14:ligatures w14:val="standardContextual"/>
        </w:rPr>
        <w:t xml:space="preserve"> responsibility</w:t>
      </w:r>
      <w:r w:rsidR="00FD4F56" w:rsidRPr="00785C23">
        <w:rPr>
          <w:rFonts w:ascii="Roboto" w:eastAsiaTheme="minorHAnsi" w:hAnsi="Roboto" w:cstheme="minorBidi"/>
          <w:kern w:val="2"/>
          <w:sz w:val="22"/>
          <w:szCs w:val="22"/>
          <w14:ligatures w14:val="standardContextual"/>
        </w:rPr>
        <w:t xml:space="preserve">, </w:t>
      </w:r>
      <w:r w:rsidRPr="00785C23">
        <w:rPr>
          <w:rFonts w:ascii="Roboto" w:eastAsiaTheme="minorHAnsi" w:hAnsi="Roboto" w:cstheme="minorBidi"/>
          <w:kern w:val="2"/>
          <w:sz w:val="22"/>
          <w:szCs w:val="22"/>
          <w14:ligatures w14:val="standardContextual"/>
        </w:rPr>
        <w:t>the ‘Wandering Worker’ (if not done correctly it can affect our business i.e., visa programs or eligibility)</w:t>
      </w:r>
    </w:p>
    <w:p w14:paraId="5AD50FD6" w14:textId="77777777" w:rsidR="002468CC" w:rsidRDefault="000D2EB2" w:rsidP="002468CC">
      <w:pPr>
        <w:pStyle w:val="NormalWeb"/>
        <w:numPr>
          <w:ilvl w:val="1"/>
          <w:numId w:val="8"/>
        </w:numPr>
        <w:shd w:val="clear" w:color="auto" w:fill="FFFFFF"/>
        <w:spacing w:before="0" w:beforeAutospacing="0"/>
        <w:rPr>
          <w:rFonts w:ascii="Roboto" w:eastAsiaTheme="minorHAnsi" w:hAnsi="Roboto" w:cstheme="minorBidi"/>
          <w:kern w:val="2"/>
          <w:sz w:val="22"/>
          <w:szCs w:val="22"/>
          <w14:ligatures w14:val="standardContextual"/>
        </w:rPr>
      </w:pPr>
      <w:r w:rsidRPr="002468CC">
        <w:rPr>
          <w:rFonts w:ascii="Roboto" w:eastAsiaTheme="minorHAnsi" w:hAnsi="Roboto" w:cstheme="minorBidi"/>
          <w:kern w:val="2"/>
          <w:sz w:val="22"/>
          <w:szCs w:val="22"/>
          <w14:ligatures w14:val="standardContextual"/>
        </w:rPr>
        <w:t>Include</w:t>
      </w:r>
      <w:r w:rsidR="00FD4F56" w:rsidRPr="002468CC">
        <w:rPr>
          <w:rFonts w:ascii="Roboto" w:eastAsiaTheme="minorHAnsi" w:hAnsi="Roboto" w:cstheme="minorBidi"/>
          <w:kern w:val="2"/>
          <w:sz w:val="22"/>
          <w:szCs w:val="22"/>
          <w14:ligatures w14:val="standardContextual"/>
        </w:rPr>
        <w:t xml:space="preserve"> written</w:t>
      </w:r>
      <w:r w:rsidRPr="002468CC">
        <w:rPr>
          <w:rFonts w:ascii="Roboto" w:eastAsiaTheme="minorHAnsi" w:hAnsi="Roboto" w:cstheme="minorBidi"/>
          <w:kern w:val="2"/>
          <w:sz w:val="22"/>
          <w:szCs w:val="22"/>
          <w14:ligatures w14:val="standardContextual"/>
        </w:rPr>
        <w:t xml:space="preserve"> advice</w:t>
      </w:r>
      <w:r w:rsidR="00FD4F56" w:rsidRPr="002468CC">
        <w:rPr>
          <w:rFonts w:ascii="Roboto" w:eastAsiaTheme="minorHAnsi" w:hAnsi="Roboto" w:cstheme="minorBidi"/>
          <w:kern w:val="2"/>
          <w:sz w:val="22"/>
          <w:szCs w:val="22"/>
          <w14:ligatures w14:val="standardContextual"/>
        </w:rPr>
        <w:t>/documentation</w:t>
      </w:r>
      <w:r w:rsidRPr="002468CC">
        <w:rPr>
          <w:rFonts w:ascii="Roboto" w:eastAsiaTheme="minorHAnsi" w:hAnsi="Roboto" w:cstheme="minorBidi"/>
          <w:kern w:val="2"/>
          <w:sz w:val="22"/>
          <w:szCs w:val="22"/>
          <w14:ligatures w14:val="standardContextual"/>
        </w:rPr>
        <w:t xml:space="preserve"> from an immigration lawyer</w:t>
      </w:r>
      <w:r w:rsidR="00854B8E" w:rsidRPr="002468CC">
        <w:rPr>
          <w:rFonts w:ascii="Roboto" w:eastAsiaTheme="minorHAnsi" w:hAnsi="Roboto" w:cstheme="minorBidi"/>
          <w:kern w:val="2"/>
          <w:sz w:val="22"/>
          <w:szCs w:val="22"/>
          <w14:ligatures w14:val="standardContextual"/>
        </w:rPr>
        <w:t xml:space="preserve"> or local government authority</w:t>
      </w:r>
      <w:r w:rsidRPr="002468CC">
        <w:rPr>
          <w:rFonts w:ascii="Roboto" w:eastAsiaTheme="minorHAnsi" w:hAnsi="Roboto" w:cstheme="minorBidi"/>
          <w:kern w:val="2"/>
          <w:sz w:val="22"/>
          <w:szCs w:val="22"/>
          <w14:ligatures w14:val="standardContextual"/>
        </w:rPr>
        <w:t xml:space="preserve"> if you’re moving to a country outside your default location</w:t>
      </w:r>
      <w:r w:rsidR="00922FCF" w:rsidRPr="002468CC">
        <w:rPr>
          <w:rFonts w:ascii="Roboto" w:eastAsiaTheme="minorHAnsi" w:hAnsi="Roboto" w:cstheme="minorBidi"/>
          <w:kern w:val="2"/>
          <w:sz w:val="22"/>
          <w:szCs w:val="22"/>
          <w14:ligatures w14:val="standardContextual"/>
        </w:rPr>
        <w:t xml:space="preserve"> that you can work remotely from that country through a foreign employer</w:t>
      </w:r>
    </w:p>
    <w:p w14:paraId="11B608EC" w14:textId="763B450E" w:rsidR="00DC3443" w:rsidRPr="002468CC" w:rsidRDefault="00DC3443" w:rsidP="002468CC">
      <w:pPr>
        <w:pStyle w:val="NormalWeb"/>
        <w:numPr>
          <w:ilvl w:val="0"/>
          <w:numId w:val="8"/>
        </w:numPr>
        <w:shd w:val="clear" w:color="auto" w:fill="FFFFFF"/>
        <w:tabs>
          <w:tab w:val="clear" w:pos="360"/>
          <w:tab w:val="num" w:pos="720"/>
        </w:tabs>
        <w:spacing w:before="0" w:beforeAutospacing="0"/>
        <w:ind w:left="720"/>
        <w:rPr>
          <w:rFonts w:ascii="Roboto" w:eastAsiaTheme="minorHAnsi" w:hAnsi="Roboto" w:cstheme="minorBidi"/>
          <w:kern w:val="2"/>
          <w:sz w:val="22"/>
          <w:szCs w:val="22"/>
          <w14:ligatures w14:val="standardContextual"/>
        </w:rPr>
      </w:pPr>
      <w:r w:rsidRPr="002468CC">
        <w:rPr>
          <w:rFonts w:ascii="Roboto" w:eastAsiaTheme="minorHAnsi" w:hAnsi="Roboto" w:cstheme="minorBidi"/>
          <w:kern w:val="2"/>
          <w:sz w:val="22"/>
          <w:szCs w:val="22"/>
          <w14:ligatures w14:val="standardContextual"/>
        </w:rPr>
        <w:t xml:space="preserve">Outline your </w:t>
      </w:r>
      <w:proofErr w:type="spellStart"/>
      <w:r w:rsidRPr="002468CC">
        <w:rPr>
          <w:rFonts w:ascii="Roboto" w:eastAsiaTheme="minorHAnsi" w:hAnsi="Roboto" w:cstheme="minorBidi"/>
          <w:kern w:val="2"/>
          <w:sz w:val="22"/>
          <w:szCs w:val="22"/>
          <w14:ligatures w14:val="standardContextual"/>
        </w:rPr>
        <w:t>Loomio</w:t>
      </w:r>
      <w:proofErr w:type="spellEnd"/>
      <w:r w:rsidRPr="002468CC">
        <w:rPr>
          <w:rFonts w:ascii="Roboto" w:eastAsiaTheme="minorHAnsi" w:hAnsi="Roboto" w:cstheme="minorBidi"/>
          <w:kern w:val="2"/>
          <w:sz w:val="22"/>
          <w:szCs w:val="22"/>
          <w14:ligatures w14:val="standardContextual"/>
        </w:rPr>
        <w:t xml:space="preserve"> Proposal timeline with something like: “</w:t>
      </w:r>
      <w:r w:rsidR="00B768A0" w:rsidRPr="002468CC">
        <w:rPr>
          <w:rFonts w:ascii="Roboto" w:eastAsiaTheme="minorHAnsi" w:hAnsi="Roboto" w:cstheme="minorBidi"/>
          <w:kern w:val="2"/>
          <w:sz w:val="22"/>
          <w:szCs w:val="22"/>
          <w14:ligatures w14:val="standardContextual"/>
        </w:rPr>
        <w:t>I hope to speak with or gather advice from all my advisors by XYZ date, make a proposal on XYZ, wrapping up my decision by XYZ”</w:t>
      </w:r>
    </w:p>
    <w:p w14:paraId="367A62D9" w14:textId="10CEFCCC" w:rsidR="00057B21" w:rsidRPr="00913676" w:rsidRDefault="0009622E" w:rsidP="003D4C77">
      <w:pPr>
        <w:rPr>
          <w:rFonts w:ascii="Roboto" w:hAnsi="Roboto"/>
          <w:b/>
          <w:bCs/>
          <w:color w:val="00979C"/>
          <w:sz w:val="28"/>
          <w:szCs w:val="28"/>
        </w:rPr>
      </w:pPr>
      <w:r w:rsidRPr="00913676">
        <w:rPr>
          <w:rFonts w:ascii="Roboto" w:hAnsi="Roboto"/>
          <w:b/>
          <w:bCs/>
          <w:color w:val="00979C"/>
          <w:sz w:val="28"/>
          <w:szCs w:val="28"/>
        </w:rPr>
        <w:t xml:space="preserve">Step 3: </w:t>
      </w:r>
      <w:r w:rsidR="00057B21" w:rsidRPr="00913676">
        <w:rPr>
          <w:rFonts w:ascii="Roboto" w:hAnsi="Roboto"/>
          <w:b/>
          <w:bCs/>
          <w:color w:val="00979C"/>
          <w:sz w:val="28"/>
          <w:szCs w:val="28"/>
        </w:rPr>
        <w:t xml:space="preserve">Invite the </w:t>
      </w:r>
      <w:r w:rsidR="005D6C71" w:rsidRPr="00913676">
        <w:rPr>
          <w:rFonts w:ascii="Roboto" w:hAnsi="Roboto"/>
          <w:b/>
          <w:bCs/>
          <w:color w:val="00979C"/>
          <w:sz w:val="28"/>
          <w:szCs w:val="28"/>
        </w:rPr>
        <w:t xml:space="preserve">relevant </w:t>
      </w:r>
      <w:r w:rsidR="00036556" w:rsidRPr="00913676">
        <w:rPr>
          <w:rFonts w:ascii="Roboto" w:hAnsi="Roboto"/>
          <w:b/>
          <w:bCs/>
          <w:color w:val="00979C"/>
          <w:sz w:val="28"/>
          <w:szCs w:val="28"/>
        </w:rPr>
        <w:t>advisors:</w:t>
      </w:r>
    </w:p>
    <w:p w14:paraId="5B03D0C3" w14:textId="1C279022" w:rsidR="000D2EB2" w:rsidRPr="00785C23" w:rsidRDefault="000D2EB2" w:rsidP="003D4C77">
      <w:pPr>
        <w:rPr>
          <w:rFonts w:ascii="Roboto" w:hAnsi="Roboto"/>
        </w:rPr>
      </w:pPr>
      <w:r w:rsidRPr="00785C23">
        <w:rPr>
          <w:rFonts w:ascii="Roboto" w:hAnsi="Roboto"/>
        </w:rPr>
        <w:t xml:space="preserve">Once you’ve completed all your research and </w:t>
      </w:r>
      <w:r w:rsidR="0009622E" w:rsidRPr="00785C23">
        <w:rPr>
          <w:rFonts w:ascii="Roboto" w:hAnsi="Roboto"/>
        </w:rPr>
        <w:t>have created your</w:t>
      </w:r>
      <w:r w:rsidRPr="00785C23">
        <w:rPr>
          <w:rFonts w:ascii="Roboto" w:hAnsi="Roboto"/>
        </w:rPr>
        <w:t xml:space="preserve"> </w:t>
      </w:r>
      <w:proofErr w:type="spellStart"/>
      <w:r w:rsidRPr="00785C23">
        <w:rPr>
          <w:rFonts w:ascii="Roboto" w:hAnsi="Roboto"/>
        </w:rPr>
        <w:t>Loomio</w:t>
      </w:r>
      <w:proofErr w:type="spellEnd"/>
      <w:r w:rsidRPr="00785C23">
        <w:rPr>
          <w:rFonts w:ascii="Roboto" w:hAnsi="Roboto"/>
        </w:rPr>
        <w:t xml:space="preserve"> </w:t>
      </w:r>
      <w:r w:rsidR="0009622E" w:rsidRPr="00785C23">
        <w:rPr>
          <w:rFonts w:ascii="Roboto" w:hAnsi="Roboto"/>
        </w:rPr>
        <w:t>post</w:t>
      </w:r>
      <w:r w:rsidRPr="00785C23">
        <w:rPr>
          <w:rFonts w:ascii="Roboto" w:hAnsi="Roboto"/>
        </w:rPr>
        <w:t xml:space="preserve">, in addition to </w:t>
      </w:r>
      <w:r w:rsidR="0009622E" w:rsidRPr="00785C23">
        <w:rPr>
          <w:rFonts w:ascii="Roboto" w:hAnsi="Roboto"/>
        </w:rPr>
        <w:t xml:space="preserve">any </w:t>
      </w:r>
      <w:r w:rsidRPr="00785C23">
        <w:rPr>
          <w:rFonts w:ascii="Roboto" w:hAnsi="Roboto"/>
        </w:rPr>
        <w:t>relevant team members</w:t>
      </w:r>
      <w:r w:rsidR="00114E1B" w:rsidRPr="00785C23">
        <w:rPr>
          <w:rFonts w:ascii="Roboto" w:hAnsi="Roboto"/>
        </w:rPr>
        <w:t>, including anyone providing coverage for your role</w:t>
      </w:r>
      <w:r w:rsidRPr="00785C23">
        <w:rPr>
          <w:rFonts w:ascii="Roboto" w:hAnsi="Roboto"/>
        </w:rPr>
        <w:t>, please invite someone from the following teams:</w:t>
      </w:r>
    </w:p>
    <w:p w14:paraId="2DF31B74" w14:textId="79CF7A81" w:rsidR="000D2EB2" w:rsidRPr="00785C23" w:rsidRDefault="000D2EB2" w:rsidP="000D2EB2">
      <w:pPr>
        <w:numPr>
          <w:ilvl w:val="0"/>
          <w:numId w:val="3"/>
        </w:numPr>
        <w:spacing w:after="168" w:line="240" w:lineRule="auto"/>
        <w:textAlignment w:val="baseline"/>
        <w:rPr>
          <w:rFonts w:ascii="Roboto" w:hAnsi="Roboto"/>
        </w:rPr>
      </w:pPr>
      <w:r w:rsidRPr="008C25D0">
        <w:rPr>
          <w:rFonts w:ascii="Roboto" w:hAnsi="Roboto"/>
          <w:b/>
          <w:bCs/>
        </w:rPr>
        <w:t>IT</w:t>
      </w:r>
      <w:r w:rsidRPr="00785C23">
        <w:rPr>
          <w:rFonts w:ascii="Roboto" w:hAnsi="Roboto"/>
        </w:rPr>
        <w:t xml:space="preserve"> – Discuss with our IT teams your working situation and country of destination, include IT team in W</w:t>
      </w:r>
      <w:r w:rsidR="002468CC">
        <w:rPr>
          <w:rFonts w:ascii="Roboto" w:hAnsi="Roboto"/>
        </w:rPr>
        <w:t>WC</w:t>
      </w:r>
      <w:r w:rsidRPr="00785C23">
        <w:rPr>
          <w:rFonts w:ascii="Roboto" w:hAnsi="Roboto"/>
        </w:rPr>
        <w:t xml:space="preserve">P (email </w:t>
      </w:r>
      <w:hyperlink r:id="rId6" w:history="1">
        <w:r w:rsidRPr="00785C23">
          <w:rPr>
            <w:rFonts w:ascii="Roboto" w:hAnsi="Roboto"/>
          </w:rPr>
          <w:t>helpdesk@raiserecruiting.com</w:t>
        </w:r>
      </w:hyperlink>
      <w:r w:rsidRPr="00785C23">
        <w:rPr>
          <w:rFonts w:ascii="Roboto" w:hAnsi="Roboto"/>
        </w:rPr>
        <w:t xml:space="preserve">) </w:t>
      </w:r>
    </w:p>
    <w:p w14:paraId="6270FFF7" w14:textId="63E9B802" w:rsidR="000D2EB2" w:rsidRPr="00785C23" w:rsidRDefault="000D2EB2" w:rsidP="000D2EB2">
      <w:pPr>
        <w:numPr>
          <w:ilvl w:val="0"/>
          <w:numId w:val="3"/>
        </w:numPr>
        <w:spacing w:after="168" w:line="240" w:lineRule="auto"/>
        <w:textAlignment w:val="baseline"/>
        <w:rPr>
          <w:rFonts w:ascii="Roboto" w:hAnsi="Roboto"/>
        </w:rPr>
      </w:pPr>
      <w:r w:rsidRPr="008C25D0">
        <w:rPr>
          <w:rFonts w:ascii="Roboto" w:hAnsi="Roboto"/>
          <w:b/>
          <w:bCs/>
        </w:rPr>
        <w:t>Payroll &amp; Benefits</w:t>
      </w:r>
      <w:r w:rsidRPr="00785C23">
        <w:rPr>
          <w:rFonts w:ascii="Roboto" w:hAnsi="Roboto"/>
        </w:rPr>
        <w:t xml:space="preserve"> – Ask a member of the finance team to advise on your W</w:t>
      </w:r>
      <w:r w:rsidR="002468CC">
        <w:rPr>
          <w:rFonts w:ascii="Roboto" w:hAnsi="Roboto"/>
        </w:rPr>
        <w:t>WC</w:t>
      </w:r>
      <w:r w:rsidRPr="00785C23">
        <w:rPr>
          <w:rFonts w:ascii="Roboto" w:hAnsi="Roboto"/>
        </w:rPr>
        <w:t xml:space="preserve">P (email </w:t>
      </w:r>
      <w:hyperlink r:id="rId7" w:history="1">
        <w:r w:rsidRPr="00785C23">
          <w:rPr>
            <w:rFonts w:ascii="Roboto" w:hAnsi="Roboto"/>
          </w:rPr>
          <w:t>corporate.payroll@raiserecruiting.com</w:t>
        </w:r>
      </w:hyperlink>
      <w:r w:rsidRPr="00785C23">
        <w:rPr>
          <w:rFonts w:ascii="Roboto" w:hAnsi="Roboto"/>
        </w:rPr>
        <w:t xml:space="preserve">) </w:t>
      </w:r>
    </w:p>
    <w:p w14:paraId="241883DE" w14:textId="4C2E1EF1" w:rsidR="000D2EB2" w:rsidRPr="00785C23" w:rsidRDefault="000D2EB2" w:rsidP="000D2EB2">
      <w:pPr>
        <w:numPr>
          <w:ilvl w:val="0"/>
          <w:numId w:val="3"/>
        </w:numPr>
        <w:spacing w:after="168" w:line="240" w:lineRule="auto"/>
        <w:textAlignment w:val="baseline"/>
        <w:rPr>
          <w:rFonts w:ascii="Roboto" w:hAnsi="Roboto"/>
        </w:rPr>
      </w:pPr>
      <w:r w:rsidRPr="008C25D0">
        <w:rPr>
          <w:rFonts w:ascii="Roboto" w:hAnsi="Roboto"/>
          <w:b/>
          <w:bCs/>
        </w:rPr>
        <w:t>Compliance</w:t>
      </w:r>
      <w:r w:rsidRPr="00785C23">
        <w:rPr>
          <w:rFonts w:ascii="Roboto" w:hAnsi="Roboto"/>
        </w:rPr>
        <w:t xml:space="preserve"> – Ask a member of the Compliance team to advise on your W</w:t>
      </w:r>
      <w:r w:rsidR="002468CC">
        <w:rPr>
          <w:rFonts w:ascii="Roboto" w:hAnsi="Roboto"/>
        </w:rPr>
        <w:t>WC</w:t>
      </w:r>
      <w:r w:rsidRPr="00785C23">
        <w:rPr>
          <w:rFonts w:ascii="Roboto" w:hAnsi="Roboto"/>
        </w:rPr>
        <w:t xml:space="preserve">P (email </w:t>
      </w:r>
      <w:hyperlink r:id="rId8" w:history="1">
        <w:r w:rsidRPr="00785C23">
          <w:rPr>
            <w:rFonts w:ascii="Roboto" w:hAnsi="Roboto"/>
          </w:rPr>
          <w:t>compliance@raiserecruiting.com</w:t>
        </w:r>
      </w:hyperlink>
      <w:r w:rsidRPr="00785C23">
        <w:rPr>
          <w:rFonts w:ascii="Roboto" w:hAnsi="Roboto"/>
        </w:rPr>
        <w:t xml:space="preserve"> to request assistance)</w:t>
      </w:r>
    </w:p>
    <w:p w14:paraId="5B87AD05" w14:textId="2CFE387C" w:rsidR="000D2EB2" w:rsidRPr="00785C23" w:rsidRDefault="000D2EB2" w:rsidP="000D2EB2">
      <w:pPr>
        <w:numPr>
          <w:ilvl w:val="0"/>
          <w:numId w:val="3"/>
        </w:numPr>
        <w:spacing w:after="168" w:line="240" w:lineRule="auto"/>
        <w:textAlignment w:val="baseline"/>
        <w:rPr>
          <w:rFonts w:ascii="Roboto" w:hAnsi="Roboto"/>
        </w:rPr>
      </w:pPr>
      <w:r w:rsidRPr="008C25D0">
        <w:rPr>
          <w:rFonts w:ascii="Roboto" w:hAnsi="Roboto"/>
          <w:b/>
          <w:bCs/>
        </w:rPr>
        <w:t xml:space="preserve">HR </w:t>
      </w:r>
      <w:r w:rsidRPr="00785C23">
        <w:rPr>
          <w:rFonts w:ascii="Roboto" w:hAnsi="Roboto"/>
        </w:rPr>
        <w:t xml:space="preserve">– </w:t>
      </w:r>
      <w:r w:rsidR="00E004CC" w:rsidRPr="00E004CC">
        <w:rPr>
          <w:rFonts w:ascii="Roboto" w:hAnsi="Roboto"/>
        </w:rPr>
        <w:t>Ask a member of the HR team to advise on your WWCP (email HR@raiserecruiting.com).</w:t>
      </w:r>
    </w:p>
    <w:p w14:paraId="72680A25" w14:textId="1362FC5B" w:rsidR="003504C0" w:rsidRPr="00913676" w:rsidRDefault="003504C0" w:rsidP="003D4C77">
      <w:pPr>
        <w:rPr>
          <w:rFonts w:ascii="Roboto" w:hAnsi="Roboto"/>
          <w:b/>
          <w:bCs/>
          <w:color w:val="00979C"/>
          <w:sz w:val="28"/>
          <w:szCs w:val="28"/>
        </w:rPr>
      </w:pPr>
      <w:r w:rsidRPr="00913676">
        <w:rPr>
          <w:rFonts w:ascii="Roboto" w:hAnsi="Roboto"/>
          <w:b/>
          <w:bCs/>
          <w:color w:val="00979C"/>
          <w:sz w:val="28"/>
          <w:szCs w:val="28"/>
        </w:rPr>
        <w:t xml:space="preserve">Step 4: </w:t>
      </w:r>
      <w:r w:rsidR="00936A5C" w:rsidRPr="00913676">
        <w:rPr>
          <w:b/>
          <w:bCs/>
          <w:sz w:val="28"/>
          <w:szCs w:val="28"/>
        </w:rPr>
        <w:t xml:space="preserve"> </w:t>
      </w:r>
      <w:r w:rsidR="00936A5C" w:rsidRPr="00913676">
        <w:rPr>
          <w:rFonts w:ascii="Roboto" w:hAnsi="Roboto"/>
          <w:b/>
          <w:bCs/>
          <w:color w:val="00979C"/>
          <w:sz w:val="28"/>
          <w:szCs w:val="28"/>
        </w:rPr>
        <w:t>Request Consent - Make a Decision</w:t>
      </w:r>
      <w:r w:rsidR="00427F21" w:rsidRPr="00913676">
        <w:rPr>
          <w:rFonts w:ascii="Roboto" w:hAnsi="Roboto"/>
          <w:b/>
          <w:bCs/>
          <w:color w:val="00979C"/>
          <w:sz w:val="28"/>
          <w:szCs w:val="28"/>
        </w:rPr>
        <w:t>:</w:t>
      </w:r>
    </w:p>
    <w:p w14:paraId="19F56B89" w14:textId="431FF5BB" w:rsidR="00427F21" w:rsidRPr="009E40F8" w:rsidRDefault="00F325B7" w:rsidP="003D4C77">
      <w:pPr>
        <w:rPr>
          <w:rFonts w:ascii="Roboto" w:hAnsi="Roboto"/>
        </w:rPr>
      </w:pPr>
      <w:r w:rsidRPr="00F325B7">
        <w:rPr>
          <w:rFonts w:ascii="Roboto" w:hAnsi="Roboto"/>
        </w:rPr>
        <w:lastRenderedPageBreak/>
        <w:t>After completing Step 1, consulting your advisors, and demonstrating your ability to meet all outlined requirements, you can proceed to draft your proposal and formally request consent. Ensure your proposal is clear, addresses any concerns, and highlights your readiness to move forward. Once consent is granted, finalize your plans by booking travel and making the necessary arrangements.</w:t>
      </w:r>
    </w:p>
    <w:sectPr w:rsidR="00427F21" w:rsidRPr="009E40F8" w:rsidSect="00301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3D5"/>
    <w:multiLevelType w:val="hybridMultilevel"/>
    <w:tmpl w:val="EA241A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444B2E"/>
    <w:multiLevelType w:val="hybridMultilevel"/>
    <w:tmpl w:val="CD142CA8"/>
    <w:lvl w:ilvl="0" w:tplc="FFFFFFFF">
      <w:start w:val="1"/>
      <w:numFmt w:val="decimal"/>
      <w:lvlText w:val="%1."/>
      <w:lvlJc w:val="left"/>
      <w:pPr>
        <w:ind w:left="360" w:hanging="360"/>
      </w:pPr>
      <w:rPr>
        <w:b/>
        <w:bCs/>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766438"/>
    <w:multiLevelType w:val="multilevel"/>
    <w:tmpl w:val="9E7805A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F8759CE"/>
    <w:multiLevelType w:val="hybridMultilevel"/>
    <w:tmpl w:val="D87A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61139"/>
    <w:multiLevelType w:val="multilevel"/>
    <w:tmpl w:val="43EE8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67D0E"/>
    <w:multiLevelType w:val="multilevel"/>
    <w:tmpl w:val="EB7467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34DD3D5C"/>
    <w:multiLevelType w:val="multilevel"/>
    <w:tmpl w:val="EB7467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37C705A4"/>
    <w:multiLevelType w:val="hybridMultilevel"/>
    <w:tmpl w:val="17600F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6059A9"/>
    <w:multiLevelType w:val="hybridMultilevel"/>
    <w:tmpl w:val="A0240570"/>
    <w:lvl w:ilvl="0" w:tplc="6D5A9C02">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F9658C"/>
    <w:multiLevelType w:val="hybridMultilevel"/>
    <w:tmpl w:val="DC125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7071CC"/>
    <w:multiLevelType w:val="hybridMultilevel"/>
    <w:tmpl w:val="F1F0190E"/>
    <w:lvl w:ilvl="0" w:tplc="FFFFFFFF">
      <w:start w:val="1"/>
      <w:numFmt w:val="decimal"/>
      <w:lvlText w:val="%1."/>
      <w:lvlJc w:val="left"/>
      <w:pPr>
        <w:ind w:left="360" w:hanging="360"/>
      </w:pPr>
      <w:rPr>
        <w:b/>
        <w:bCs/>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84B6064"/>
    <w:multiLevelType w:val="hybridMultilevel"/>
    <w:tmpl w:val="AAA03E06"/>
    <w:lvl w:ilvl="0" w:tplc="FFFFFFFF">
      <w:start w:val="1"/>
      <w:numFmt w:val="decimal"/>
      <w:lvlText w:val="%1."/>
      <w:lvlJc w:val="left"/>
      <w:pPr>
        <w:ind w:left="360" w:hanging="360"/>
      </w:pPr>
      <w:rPr>
        <w:b/>
        <w:bCs/>
      </w:rPr>
    </w:lvl>
    <w:lvl w:ilvl="1" w:tplc="196C93AA">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F0269BE"/>
    <w:multiLevelType w:val="hybridMultilevel"/>
    <w:tmpl w:val="BB9CF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8740A1"/>
    <w:multiLevelType w:val="multilevel"/>
    <w:tmpl w:val="C6B8F7C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235627871">
    <w:abstractNumId w:val="7"/>
  </w:num>
  <w:num w:numId="2" w16cid:durableId="260601592">
    <w:abstractNumId w:val="8"/>
  </w:num>
  <w:num w:numId="3" w16cid:durableId="309480071">
    <w:abstractNumId w:val="12"/>
  </w:num>
  <w:num w:numId="4" w16cid:durableId="2111002743">
    <w:abstractNumId w:val="6"/>
  </w:num>
  <w:num w:numId="5" w16cid:durableId="1512917456">
    <w:abstractNumId w:val="0"/>
  </w:num>
  <w:num w:numId="6" w16cid:durableId="118301889">
    <w:abstractNumId w:val="9"/>
  </w:num>
  <w:num w:numId="7" w16cid:durableId="1665626910">
    <w:abstractNumId w:val="5"/>
  </w:num>
  <w:num w:numId="8" w16cid:durableId="41828506">
    <w:abstractNumId w:val="2"/>
  </w:num>
  <w:num w:numId="9" w16cid:durableId="1704670866">
    <w:abstractNumId w:val="4"/>
  </w:num>
  <w:num w:numId="10" w16cid:durableId="473065897">
    <w:abstractNumId w:val="11"/>
  </w:num>
  <w:num w:numId="11" w16cid:durableId="624502768">
    <w:abstractNumId w:val="13"/>
  </w:num>
  <w:num w:numId="12" w16cid:durableId="769814298">
    <w:abstractNumId w:val="3"/>
  </w:num>
  <w:num w:numId="13" w16cid:durableId="1737390120">
    <w:abstractNumId w:val="1"/>
  </w:num>
  <w:num w:numId="14" w16cid:durableId="20708352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1NjMwMzE0NTMwNjRW0lEKTi0uzszPAymwrAUArnN1CCwAAAA="/>
  </w:docVars>
  <w:rsids>
    <w:rsidRoot w:val="009F1CF7"/>
    <w:rsid w:val="00011773"/>
    <w:rsid w:val="00026CE0"/>
    <w:rsid w:val="00036556"/>
    <w:rsid w:val="00044B47"/>
    <w:rsid w:val="0004501F"/>
    <w:rsid w:val="000537BF"/>
    <w:rsid w:val="00057B21"/>
    <w:rsid w:val="00075A36"/>
    <w:rsid w:val="000833BF"/>
    <w:rsid w:val="00083D3D"/>
    <w:rsid w:val="0009622E"/>
    <w:rsid w:val="00096CE4"/>
    <w:rsid w:val="000B5C23"/>
    <w:rsid w:val="000C259A"/>
    <w:rsid w:val="000D2EB2"/>
    <w:rsid w:val="00114E1B"/>
    <w:rsid w:val="00134F61"/>
    <w:rsid w:val="00135701"/>
    <w:rsid w:val="00145619"/>
    <w:rsid w:val="001E17E9"/>
    <w:rsid w:val="001E61D7"/>
    <w:rsid w:val="001E6EC0"/>
    <w:rsid w:val="001F759D"/>
    <w:rsid w:val="00201F8C"/>
    <w:rsid w:val="00230FB9"/>
    <w:rsid w:val="00235179"/>
    <w:rsid w:val="002369E6"/>
    <w:rsid w:val="002468CC"/>
    <w:rsid w:val="00275261"/>
    <w:rsid w:val="0027582C"/>
    <w:rsid w:val="00275A7A"/>
    <w:rsid w:val="0028477A"/>
    <w:rsid w:val="00290346"/>
    <w:rsid w:val="00301528"/>
    <w:rsid w:val="003303AF"/>
    <w:rsid w:val="00334CCE"/>
    <w:rsid w:val="003449EF"/>
    <w:rsid w:val="003504C0"/>
    <w:rsid w:val="00350582"/>
    <w:rsid w:val="00355333"/>
    <w:rsid w:val="0035687E"/>
    <w:rsid w:val="0036409A"/>
    <w:rsid w:val="00384188"/>
    <w:rsid w:val="003A5365"/>
    <w:rsid w:val="003B0F09"/>
    <w:rsid w:val="003D4C77"/>
    <w:rsid w:val="003E594A"/>
    <w:rsid w:val="003F60EA"/>
    <w:rsid w:val="004011EC"/>
    <w:rsid w:val="00404AF3"/>
    <w:rsid w:val="00414530"/>
    <w:rsid w:val="00427F21"/>
    <w:rsid w:val="004370B9"/>
    <w:rsid w:val="00471611"/>
    <w:rsid w:val="004872BC"/>
    <w:rsid w:val="0049484E"/>
    <w:rsid w:val="00497159"/>
    <w:rsid w:val="004A1C0E"/>
    <w:rsid w:val="004A595C"/>
    <w:rsid w:val="004B1127"/>
    <w:rsid w:val="004B2B11"/>
    <w:rsid w:val="004D77C6"/>
    <w:rsid w:val="005511EA"/>
    <w:rsid w:val="00556C04"/>
    <w:rsid w:val="00565315"/>
    <w:rsid w:val="00573321"/>
    <w:rsid w:val="0058607B"/>
    <w:rsid w:val="005958AE"/>
    <w:rsid w:val="005A0333"/>
    <w:rsid w:val="005D6C71"/>
    <w:rsid w:val="00602BB6"/>
    <w:rsid w:val="00612EFB"/>
    <w:rsid w:val="00615423"/>
    <w:rsid w:val="00622F11"/>
    <w:rsid w:val="006359C9"/>
    <w:rsid w:val="00652495"/>
    <w:rsid w:val="00674611"/>
    <w:rsid w:val="006755A1"/>
    <w:rsid w:val="00677F53"/>
    <w:rsid w:val="0069753C"/>
    <w:rsid w:val="006A4DCC"/>
    <w:rsid w:val="006A572E"/>
    <w:rsid w:val="006C3440"/>
    <w:rsid w:val="006D450B"/>
    <w:rsid w:val="006E00C3"/>
    <w:rsid w:val="006E26B6"/>
    <w:rsid w:val="006E3913"/>
    <w:rsid w:val="006F08BA"/>
    <w:rsid w:val="006F7B74"/>
    <w:rsid w:val="007051F8"/>
    <w:rsid w:val="00725AE9"/>
    <w:rsid w:val="007268D9"/>
    <w:rsid w:val="00732E50"/>
    <w:rsid w:val="00734F72"/>
    <w:rsid w:val="007516AE"/>
    <w:rsid w:val="00785C23"/>
    <w:rsid w:val="00786DEB"/>
    <w:rsid w:val="00792EAB"/>
    <w:rsid w:val="007B3E81"/>
    <w:rsid w:val="007B62A2"/>
    <w:rsid w:val="007D1033"/>
    <w:rsid w:val="0084442A"/>
    <w:rsid w:val="00854B8E"/>
    <w:rsid w:val="00861788"/>
    <w:rsid w:val="008779C2"/>
    <w:rsid w:val="00892FDD"/>
    <w:rsid w:val="008A0961"/>
    <w:rsid w:val="008A28BD"/>
    <w:rsid w:val="008B6804"/>
    <w:rsid w:val="008B71AA"/>
    <w:rsid w:val="008C25D0"/>
    <w:rsid w:val="008D6E18"/>
    <w:rsid w:val="008E3728"/>
    <w:rsid w:val="008F05D6"/>
    <w:rsid w:val="008F181E"/>
    <w:rsid w:val="00913676"/>
    <w:rsid w:val="00922FCF"/>
    <w:rsid w:val="00936A5C"/>
    <w:rsid w:val="00942F44"/>
    <w:rsid w:val="00954423"/>
    <w:rsid w:val="0099787E"/>
    <w:rsid w:val="009A4766"/>
    <w:rsid w:val="009B3B44"/>
    <w:rsid w:val="009E40F8"/>
    <w:rsid w:val="009F12B7"/>
    <w:rsid w:val="009F1CF7"/>
    <w:rsid w:val="009F3219"/>
    <w:rsid w:val="00A140E4"/>
    <w:rsid w:val="00A24F4F"/>
    <w:rsid w:val="00A27160"/>
    <w:rsid w:val="00A300E4"/>
    <w:rsid w:val="00A3668B"/>
    <w:rsid w:val="00A4349C"/>
    <w:rsid w:val="00A61B5B"/>
    <w:rsid w:val="00A72F37"/>
    <w:rsid w:val="00AC10E5"/>
    <w:rsid w:val="00AF02C1"/>
    <w:rsid w:val="00B47F9E"/>
    <w:rsid w:val="00B509D8"/>
    <w:rsid w:val="00B56F4C"/>
    <w:rsid w:val="00B60757"/>
    <w:rsid w:val="00B7330F"/>
    <w:rsid w:val="00B768A0"/>
    <w:rsid w:val="00BE1490"/>
    <w:rsid w:val="00BF45C9"/>
    <w:rsid w:val="00C043F1"/>
    <w:rsid w:val="00C1208E"/>
    <w:rsid w:val="00C218A3"/>
    <w:rsid w:val="00C22F76"/>
    <w:rsid w:val="00C2391E"/>
    <w:rsid w:val="00C3166A"/>
    <w:rsid w:val="00C67877"/>
    <w:rsid w:val="00C70AB5"/>
    <w:rsid w:val="00C76655"/>
    <w:rsid w:val="00C919C9"/>
    <w:rsid w:val="00D10C54"/>
    <w:rsid w:val="00D14D5F"/>
    <w:rsid w:val="00D30270"/>
    <w:rsid w:val="00D51835"/>
    <w:rsid w:val="00D66EA5"/>
    <w:rsid w:val="00D84288"/>
    <w:rsid w:val="00DA371D"/>
    <w:rsid w:val="00DB725F"/>
    <w:rsid w:val="00DC3443"/>
    <w:rsid w:val="00DF5CAD"/>
    <w:rsid w:val="00E004CC"/>
    <w:rsid w:val="00E116D0"/>
    <w:rsid w:val="00E36B8F"/>
    <w:rsid w:val="00E478B9"/>
    <w:rsid w:val="00E64E82"/>
    <w:rsid w:val="00EB012E"/>
    <w:rsid w:val="00EE1E22"/>
    <w:rsid w:val="00EE7931"/>
    <w:rsid w:val="00F172AE"/>
    <w:rsid w:val="00F17CF7"/>
    <w:rsid w:val="00F325B7"/>
    <w:rsid w:val="00F34A44"/>
    <w:rsid w:val="00F76ABD"/>
    <w:rsid w:val="00F81296"/>
    <w:rsid w:val="00FD4F56"/>
    <w:rsid w:val="00FD7CAE"/>
    <w:rsid w:val="00FE73CF"/>
    <w:rsid w:val="04485B30"/>
    <w:rsid w:val="0836549A"/>
    <w:rsid w:val="0A44BB3B"/>
    <w:rsid w:val="0A8E992C"/>
    <w:rsid w:val="105490E4"/>
    <w:rsid w:val="10CC63A9"/>
    <w:rsid w:val="12509486"/>
    <w:rsid w:val="12FB2E4B"/>
    <w:rsid w:val="13599E9E"/>
    <w:rsid w:val="13988580"/>
    <w:rsid w:val="13BA4634"/>
    <w:rsid w:val="1406065D"/>
    <w:rsid w:val="2C64288D"/>
    <w:rsid w:val="2F00550D"/>
    <w:rsid w:val="302170FB"/>
    <w:rsid w:val="313BA7C1"/>
    <w:rsid w:val="320CF1E3"/>
    <w:rsid w:val="32573E63"/>
    <w:rsid w:val="3F3694B9"/>
    <w:rsid w:val="40ACB913"/>
    <w:rsid w:val="4162452B"/>
    <w:rsid w:val="41D3559D"/>
    <w:rsid w:val="5234A364"/>
    <w:rsid w:val="5296838E"/>
    <w:rsid w:val="550ED5C2"/>
    <w:rsid w:val="584FC5A4"/>
    <w:rsid w:val="5C4F79C9"/>
    <w:rsid w:val="62CA62DA"/>
    <w:rsid w:val="631665BF"/>
    <w:rsid w:val="6433B3F6"/>
    <w:rsid w:val="6BE06395"/>
    <w:rsid w:val="6C2F8049"/>
    <w:rsid w:val="70C312CA"/>
    <w:rsid w:val="7313EB1C"/>
    <w:rsid w:val="75EA085E"/>
    <w:rsid w:val="76F953CA"/>
    <w:rsid w:val="77155A65"/>
    <w:rsid w:val="774DB3E2"/>
    <w:rsid w:val="79473D90"/>
    <w:rsid w:val="79D1B6F9"/>
    <w:rsid w:val="7BB02809"/>
    <w:rsid w:val="7C494B8B"/>
    <w:rsid w:val="7CA7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10C8"/>
  <w15:chartTrackingRefBased/>
  <w15:docId w15:val="{9C1F4B49-BF69-44D6-83B9-A6AF62FD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CF7"/>
    <w:rPr>
      <w:rFonts w:eastAsiaTheme="majorEastAsia" w:cstheme="majorBidi"/>
      <w:color w:val="272727" w:themeColor="text1" w:themeTint="D8"/>
    </w:rPr>
  </w:style>
  <w:style w:type="paragraph" w:styleId="Title">
    <w:name w:val="Title"/>
    <w:basedOn w:val="Normal"/>
    <w:next w:val="Normal"/>
    <w:link w:val="TitleChar"/>
    <w:uiPriority w:val="10"/>
    <w:qFormat/>
    <w:rsid w:val="009F1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CF7"/>
    <w:pPr>
      <w:spacing w:before="160"/>
      <w:jc w:val="center"/>
    </w:pPr>
    <w:rPr>
      <w:i/>
      <w:iCs/>
      <w:color w:val="404040" w:themeColor="text1" w:themeTint="BF"/>
    </w:rPr>
  </w:style>
  <w:style w:type="character" w:customStyle="1" w:styleId="QuoteChar">
    <w:name w:val="Quote Char"/>
    <w:basedOn w:val="DefaultParagraphFont"/>
    <w:link w:val="Quote"/>
    <w:uiPriority w:val="29"/>
    <w:rsid w:val="009F1CF7"/>
    <w:rPr>
      <w:i/>
      <w:iCs/>
      <w:color w:val="404040" w:themeColor="text1" w:themeTint="BF"/>
    </w:rPr>
  </w:style>
  <w:style w:type="paragraph" w:styleId="ListParagraph">
    <w:name w:val="List Paragraph"/>
    <w:basedOn w:val="Normal"/>
    <w:uiPriority w:val="34"/>
    <w:qFormat/>
    <w:rsid w:val="009F1CF7"/>
    <w:pPr>
      <w:ind w:left="720"/>
      <w:contextualSpacing/>
    </w:pPr>
  </w:style>
  <w:style w:type="character" w:styleId="IntenseEmphasis">
    <w:name w:val="Intense Emphasis"/>
    <w:basedOn w:val="DefaultParagraphFont"/>
    <w:uiPriority w:val="21"/>
    <w:qFormat/>
    <w:rsid w:val="009F1CF7"/>
    <w:rPr>
      <w:i/>
      <w:iCs/>
      <w:color w:val="0F4761" w:themeColor="accent1" w:themeShade="BF"/>
    </w:rPr>
  </w:style>
  <w:style w:type="paragraph" w:styleId="IntenseQuote">
    <w:name w:val="Intense Quote"/>
    <w:basedOn w:val="Normal"/>
    <w:next w:val="Normal"/>
    <w:link w:val="IntenseQuoteChar"/>
    <w:uiPriority w:val="30"/>
    <w:qFormat/>
    <w:rsid w:val="009F1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CF7"/>
    <w:rPr>
      <w:i/>
      <w:iCs/>
      <w:color w:val="0F4761" w:themeColor="accent1" w:themeShade="BF"/>
    </w:rPr>
  </w:style>
  <w:style w:type="character" w:styleId="IntenseReference">
    <w:name w:val="Intense Reference"/>
    <w:basedOn w:val="DefaultParagraphFont"/>
    <w:uiPriority w:val="32"/>
    <w:qFormat/>
    <w:rsid w:val="009F1CF7"/>
    <w:rPr>
      <w:b/>
      <w:bCs/>
      <w:smallCaps/>
      <w:color w:val="0F4761" w:themeColor="accent1" w:themeShade="BF"/>
      <w:spacing w:val="5"/>
    </w:rPr>
  </w:style>
  <w:style w:type="table" w:styleId="TableGrid">
    <w:name w:val="Table Grid"/>
    <w:basedOn w:val="TableNormal"/>
    <w:uiPriority w:val="39"/>
    <w:rsid w:val="003D4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0D2EB2"/>
    <w:pPr>
      <w:spacing w:after="0" w:line="240" w:lineRule="auto"/>
      <w:ind w:left="720"/>
    </w:pPr>
    <w:rPr>
      <w:rFonts w:ascii="Aptos" w:hAnsi="Aptos" w:cs="Aptos"/>
      <w:kern w:val="0"/>
      <w14:ligatures w14:val="none"/>
    </w:rPr>
  </w:style>
  <w:style w:type="character" w:styleId="Hyperlink">
    <w:name w:val="Hyperlink"/>
    <w:basedOn w:val="DefaultParagraphFont"/>
    <w:uiPriority w:val="99"/>
    <w:unhideWhenUsed/>
    <w:rsid w:val="000D2EB2"/>
    <w:rPr>
      <w:color w:val="467886" w:themeColor="hyperlink"/>
      <w:u w:val="single"/>
    </w:rPr>
  </w:style>
  <w:style w:type="paragraph" w:styleId="NormalWeb">
    <w:name w:val="Normal (Web)"/>
    <w:basedOn w:val="Normal"/>
    <w:uiPriority w:val="99"/>
    <w:unhideWhenUsed/>
    <w:rsid w:val="000D2E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D2EB2"/>
    <w:rPr>
      <w:b/>
      <w:bCs/>
    </w:rPr>
  </w:style>
  <w:style w:type="paragraph" w:styleId="Revision">
    <w:name w:val="Revision"/>
    <w:hidden/>
    <w:uiPriority w:val="99"/>
    <w:semiHidden/>
    <w:rsid w:val="003B0F09"/>
    <w:pPr>
      <w:spacing w:after="0" w:line="240" w:lineRule="auto"/>
    </w:pPr>
  </w:style>
  <w:style w:type="paragraph" w:styleId="CommentText">
    <w:name w:val="annotation text"/>
    <w:basedOn w:val="Normal"/>
    <w:link w:val="CommentTextChar"/>
    <w:uiPriority w:val="99"/>
    <w:unhideWhenUsed/>
    <w:rsid w:val="00954423"/>
    <w:pPr>
      <w:spacing w:line="240" w:lineRule="auto"/>
    </w:pPr>
    <w:rPr>
      <w:sz w:val="20"/>
      <w:szCs w:val="20"/>
    </w:rPr>
  </w:style>
  <w:style w:type="character" w:customStyle="1" w:styleId="CommentTextChar">
    <w:name w:val="Comment Text Char"/>
    <w:basedOn w:val="DefaultParagraphFont"/>
    <w:link w:val="CommentText"/>
    <w:uiPriority w:val="99"/>
    <w:rsid w:val="00954423"/>
    <w:rPr>
      <w:sz w:val="20"/>
      <w:szCs w:val="20"/>
    </w:rPr>
  </w:style>
  <w:style w:type="character" w:styleId="CommentReference">
    <w:name w:val="annotation reference"/>
    <w:basedOn w:val="DefaultParagraphFont"/>
    <w:uiPriority w:val="99"/>
    <w:semiHidden/>
    <w:unhideWhenUsed/>
    <w:rsid w:val="00954423"/>
    <w:rPr>
      <w:sz w:val="16"/>
      <w:szCs w:val="16"/>
    </w:rPr>
  </w:style>
  <w:style w:type="paragraph" w:styleId="CommentSubject">
    <w:name w:val="annotation subject"/>
    <w:basedOn w:val="CommentText"/>
    <w:next w:val="CommentText"/>
    <w:link w:val="CommentSubjectChar"/>
    <w:uiPriority w:val="99"/>
    <w:semiHidden/>
    <w:unhideWhenUsed/>
    <w:rsid w:val="00892FDD"/>
    <w:rPr>
      <w:b/>
      <w:bCs/>
    </w:rPr>
  </w:style>
  <w:style w:type="character" w:customStyle="1" w:styleId="CommentSubjectChar">
    <w:name w:val="Comment Subject Char"/>
    <w:basedOn w:val="CommentTextChar"/>
    <w:link w:val="CommentSubject"/>
    <w:uiPriority w:val="99"/>
    <w:semiHidden/>
    <w:rsid w:val="00892FDD"/>
    <w:rPr>
      <w:b/>
      <w:bCs/>
      <w:sz w:val="20"/>
      <w:szCs w:val="20"/>
    </w:rPr>
  </w:style>
  <w:style w:type="character" w:styleId="UnresolvedMention">
    <w:name w:val="Unresolved Mention"/>
    <w:basedOn w:val="DefaultParagraphFont"/>
    <w:uiPriority w:val="99"/>
    <w:semiHidden/>
    <w:unhideWhenUsed/>
    <w:rsid w:val="003A5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aiserecruiting.com" TargetMode="External"/><Relationship Id="rId3" Type="http://schemas.openxmlformats.org/officeDocument/2006/relationships/settings" Target="settings.xml"/><Relationship Id="rId7" Type="http://schemas.openxmlformats.org/officeDocument/2006/relationships/hyperlink" Target="mailto:corporate.payroll@raiserecruit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desk@raiserecruiting.com" TargetMode="External"/><Relationship Id="rId5" Type="http://schemas.openxmlformats.org/officeDocument/2006/relationships/hyperlink" Target="https://teal.raiserecruiting.com/waa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1150</Words>
  <Characters>5970</Characters>
  <Application>Microsoft Office Word</Application>
  <DocSecurity>0</DocSecurity>
  <Lines>110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Sturk</dc:creator>
  <cp:keywords/>
  <dc:description/>
  <cp:lastModifiedBy>Cassandra Sturk</cp:lastModifiedBy>
  <cp:revision>18</cp:revision>
  <dcterms:created xsi:type="dcterms:W3CDTF">2026-01-22T13:48:00Z</dcterms:created>
  <dcterms:modified xsi:type="dcterms:W3CDTF">2026-02-09T20:18:00Z</dcterms:modified>
</cp:coreProperties>
</file>